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  <w:r>
        <w:rPr>
          <w:rFonts w:ascii="仿宋_GB2312" w:hAnsi="Times New Roman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衢州市衢江区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农业投资发展有限公司公开招聘工作人员职位表</w:t>
      </w:r>
    </w:p>
    <w:tbl>
      <w:tblPr>
        <w:tblW w:w="15180" w:type="dxa"/>
        <w:jc w:val="center"/>
        <w:tblInd w:w="-34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4"/>
        <w:gridCol w:w="1115"/>
        <w:gridCol w:w="383"/>
        <w:gridCol w:w="712"/>
        <w:gridCol w:w="425"/>
        <w:gridCol w:w="766"/>
        <w:gridCol w:w="4320"/>
        <w:gridCol w:w="712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3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计划</w:t>
            </w:r>
          </w:p>
        </w:tc>
        <w:tc>
          <w:tcPr>
            <w:tcW w:w="7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薪酬范围</w:t>
            </w:r>
          </w:p>
        </w:tc>
        <w:tc>
          <w:tcPr>
            <w:tcW w:w="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7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学历及专业要求</w:t>
            </w:r>
          </w:p>
        </w:tc>
        <w:tc>
          <w:tcPr>
            <w:tcW w:w="4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其他资格条件</w:t>
            </w:r>
          </w:p>
        </w:tc>
        <w:tc>
          <w:tcPr>
            <w:tcW w:w="7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default" w:ascii="Times New Roman" w:hAnsi="Times New Roman" w:eastAsia="微软雅黑" w:cs="Times New Roman"/>
                <w:b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jc w:val="center"/>
        </w:trPr>
        <w:tc>
          <w:tcPr>
            <w:tcW w:w="3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计划财务   主管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10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-1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万元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及以下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大专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及以上，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会计、财务管理等相近相关专业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具有会计专业中级及以上专业技术职称                   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熟悉会计准则及财税法规，能独立完成会计处理、成本核算和纳税申报等相关工作；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熟练使用计算机财务软件、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Excel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Word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等各类办公软件。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3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销售主管</w:t>
            </w:r>
          </w:p>
        </w:tc>
        <w:tc>
          <w:tcPr>
            <w:tcW w:w="3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-1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8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万元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40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及以下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本科及以上，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市场营销、电子商务、工商管理等相近相关专业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5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年以上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销售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渠道开发、线上线下销售、市场拓展等工作经验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。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                 </w:t>
            </w:r>
          </w:p>
        </w:tc>
        <w:tc>
          <w:tcPr>
            <w:tcW w:w="7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1.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具备出色的团队管理能力、合作精神和沟通技巧； 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2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.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熟悉农业、农产品销售行业规则，具备整合资源、独立开辟市场与销售渠道的能力。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  <w:bdr w:val="none" w:color="auto" w:sz="0" w:space="0"/>
              </w:rPr>
              <w:t>3.聘用后根据业务能力，可相应调整薪酬。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F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2019-08-08T09:19:21Z</dcterms:created>
  <dc:creator>Administrator</dc:creator>
  <cp:lastModifiedBy>Administrator</cp:lastModifiedBy>
  <dcterms:modified xsi:type="dcterms:W3CDTF">2019-08-08T09:19:28Z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