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2018年松阳县医疗卫生计生系统公开招聘卫生专业技术人员取消核减招聘计划公告</w:t>
      </w:r>
    </w:p>
    <w:p>
      <w:pPr>
        <w:keepNext w:val="0"/>
        <w:keepLines w:val="0"/>
        <w:widowControl/>
        <w:suppressLineNumbers w:val="0"/>
        <w:wordWrap w:val="0"/>
        <w:jc w:val="left"/>
        <w:rPr>
          <w:sz w:val="15"/>
          <w:szCs w:val="15"/>
        </w:rPr>
      </w:pPr>
      <w:bookmarkStart w:id="0" w:name="_GoBack"/>
      <w:bookmarkEnd w:id="0"/>
      <w:r>
        <w:rPr>
          <w:rFonts w:ascii="宋体" w:hAnsi="宋体" w:eastAsia="宋体" w:cs="宋体"/>
          <w:kern w:val="0"/>
          <w:sz w:val="15"/>
          <w:szCs w:val="15"/>
          <w:lang w:val="en-US" w:eastAsia="zh-CN" w:bidi="ar"/>
        </w:rPr>
        <w:t xml:space="preserve">　　 根据《2018年松阳县医疗卫生计生系统公开招聘卫生专业技术人员公告》规定及报名情况，经研究，对报名人数不足开考比例的岗位给予取消核减招聘计划。现公告如下： </w:t>
      </w:r>
    </w:p>
    <w:p>
      <w:pPr>
        <w:pStyle w:val="4"/>
        <w:keepNext w:val="0"/>
        <w:keepLines w:val="0"/>
        <w:widowControl/>
        <w:suppressLineNumbers w:val="0"/>
        <w:wordWrap w:val="0"/>
        <w:jc w:val="center"/>
      </w:pPr>
      <w:r>
        <w:rPr>
          <w:sz w:val="15"/>
          <w:szCs w:val="15"/>
        </w:rPr>
        <w:t>　　</w:t>
      </w:r>
    </w:p>
    <w:tbl>
      <w:tblPr>
        <w:tblW w:w="10014" w:type="dxa"/>
        <w:jc w:val="center"/>
        <w:tblInd w:w="-746" w:type="dxa"/>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656"/>
        <w:gridCol w:w="1732"/>
        <w:gridCol w:w="1656"/>
        <w:gridCol w:w="1656"/>
        <w:gridCol w:w="1657"/>
        <w:gridCol w:w="1657"/>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79" w:hRule="atLeast"/>
          <w:jc w:val="center"/>
        </w:trPr>
        <w:tc>
          <w:tcPr>
            <w:tcW w:w="16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pPr>
            <w:r>
              <w:rPr>
                <w:rFonts w:ascii="仿宋_GB2312" w:eastAsia="仿宋_GB2312" w:cs="仿宋_GB2312" w:hAnsiTheme="minorHAnsi"/>
                <w:kern w:val="0"/>
                <w:sz w:val="28"/>
                <w:szCs w:val="28"/>
                <w:lang w:val="en-US" w:eastAsia="zh-CN" w:bidi="ar"/>
              </w:rPr>
              <w:t>招聘单位</w:t>
            </w:r>
          </w:p>
        </w:tc>
        <w:tc>
          <w:tcPr>
            <w:tcW w:w="173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pPr>
            <w:r>
              <w:rPr>
                <w:rFonts w:hint="default" w:ascii="仿宋_GB2312" w:eastAsia="仿宋_GB2312" w:cs="仿宋_GB2312" w:hAnsiTheme="minorHAnsi"/>
                <w:kern w:val="0"/>
                <w:sz w:val="28"/>
                <w:szCs w:val="28"/>
                <w:lang w:val="en-US" w:eastAsia="zh-CN" w:bidi="ar"/>
              </w:rPr>
              <w:t>招聘岗位</w:t>
            </w:r>
          </w:p>
        </w:tc>
        <w:tc>
          <w:tcPr>
            <w:tcW w:w="165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pPr>
            <w:r>
              <w:rPr>
                <w:rFonts w:hint="default" w:ascii="仿宋_GB2312" w:eastAsia="仿宋_GB2312" w:cs="仿宋_GB2312" w:hAnsiTheme="minorHAnsi"/>
                <w:kern w:val="0"/>
                <w:sz w:val="28"/>
                <w:szCs w:val="28"/>
                <w:lang w:val="en-US" w:eastAsia="zh-CN" w:bidi="ar"/>
              </w:rPr>
              <w:t>学历要求</w:t>
            </w:r>
          </w:p>
        </w:tc>
        <w:tc>
          <w:tcPr>
            <w:tcW w:w="165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pPr>
            <w:r>
              <w:rPr>
                <w:rFonts w:hint="default" w:ascii="仿宋_GB2312" w:eastAsia="仿宋_GB2312" w:cs="仿宋_GB2312" w:hAnsiTheme="minorHAnsi"/>
                <w:kern w:val="0"/>
                <w:sz w:val="28"/>
                <w:szCs w:val="28"/>
                <w:lang w:val="en-US" w:eastAsia="zh-CN" w:bidi="ar"/>
              </w:rPr>
              <w:t>招聘人数</w:t>
            </w:r>
          </w:p>
        </w:tc>
        <w:tc>
          <w:tcPr>
            <w:tcW w:w="165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pPr>
            <w:r>
              <w:rPr>
                <w:rFonts w:hint="default" w:ascii="仿宋_GB2312" w:eastAsia="仿宋_GB2312" w:cs="仿宋_GB2312" w:hAnsiTheme="minorHAnsi"/>
                <w:kern w:val="0"/>
                <w:sz w:val="28"/>
                <w:szCs w:val="28"/>
                <w:lang w:val="en-US" w:eastAsia="zh-CN" w:bidi="ar"/>
              </w:rPr>
              <w:t>报名人数</w:t>
            </w:r>
          </w:p>
        </w:tc>
        <w:tc>
          <w:tcPr>
            <w:tcW w:w="165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pPr>
            <w:r>
              <w:rPr>
                <w:rFonts w:hint="default" w:ascii="仿宋_GB2312" w:eastAsia="仿宋_GB2312" w:cs="仿宋_GB2312" w:hAnsiTheme="minorHAnsi"/>
                <w:kern w:val="0"/>
                <w:sz w:val="28"/>
                <w:szCs w:val="28"/>
                <w:lang w:val="en-US" w:eastAsia="zh-CN" w:bidi="ar"/>
              </w:rPr>
              <w:t>取消核减计划数</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65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松阳县人民医院</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临床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全日制普通高校本科及以上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4</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0</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4</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65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医学影像诊断</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全日制普通高校本科及以上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3</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0</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3</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5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松阳县中医院</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临床1</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全日制普通高校本科及以上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0</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65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临床2</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全日制普通高校大专及以上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3</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65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医学影像诊断</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全日制普通高校大专及以上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3</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5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中医</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全日制普通高校本科及以上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65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松阳县古市医院</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临床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全日制普通高校大专及以上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0</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65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医学影像诊断</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全日制普通高校大专及以上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0</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松阳县乡镇卫生院</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　　</w:t>
            </w:r>
            <w:r>
              <w:rPr>
                <w:rFonts w:hint="default" w:ascii="仿宋_GB2312" w:eastAsia="仿宋_GB2312" w:cs="仿宋_GB2312" w:hAnsiTheme="minorHAnsi"/>
                <w:kern w:val="0"/>
                <w:sz w:val="24"/>
                <w:szCs w:val="24"/>
                <w:lang w:val="en-US" w:eastAsia="zh-CN" w:bidi="ar"/>
              </w:rPr>
              <w:t>中医</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大专及以上</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0</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04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　　</w:t>
            </w:r>
            <w:r>
              <w:rPr>
                <w:rFonts w:hint="default" w:ascii="仿宋_GB2312" w:eastAsia="仿宋_GB2312" w:cs="仿宋_GB2312" w:hAnsiTheme="minorHAnsi"/>
                <w:kern w:val="0"/>
                <w:sz w:val="24"/>
                <w:szCs w:val="24"/>
                <w:lang w:val="en-US" w:eastAsia="zh-CN" w:bidi="ar"/>
              </w:rPr>
              <w:t>合计</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19</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8</w:t>
            </w:r>
          </w:p>
        </w:tc>
        <w:tc>
          <w:tcPr>
            <w:tcW w:w="16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4"/>
                <w:szCs w:val="24"/>
                <w:lang w:val="en-US" w:eastAsia="zh-CN" w:bidi="ar"/>
              </w:rPr>
              <w:t>16</w:t>
            </w:r>
          </w:p>
        </w:tc>
      </w:tr>
    </w:tbl>
    <w:p>
      <w:pPr>
        <w:pStyle w:val="4"/>
        <w:keepNext w:val="0"/>
        <w:keepLines w:val="0"/>
        <w:widowControl/>
        <w:suppressLineNumbers w:val="0"/>
        <w:wordWrap w:val="0"/>
      </w:pPr>
      <w:r>
        <w:rPr>
          <w:sz w:val="15"/>
          <w:szCs w:val="15"/>
        </w:rPr>
        <w:t>　　</w:t>
      </w:r>
    </w:p>
    <w:p>
      <w:pPr>
        <w:pStyle w:val="4"/>
        <w:keepNext w:val="0"/>
        <w:keepLines w:val="0"/>
        <w:widowControl/>
        <w:suppressLineNumbers w:val="0"/>
        <w:wordWrap w:val="0"/>
        <w:jc w:val="right"/>
      </w:pPr>
      <w:r>
        <w:rPr>
          <w:sz w:val="15"/>
          <w:szCs w:val="15"/>
        </w:rPr>
        <w:t>　　松阳县人力资源和社会保障局</w:t>
      </w:r>
    </w:p>
    <w:p>
      <w:pPr>
        <w:pStyle w:val="4"/>
        <w:keepNext w:val="0"/>
        <w:keepLines w:val="0"/>
        <w:widowControl/>
        <w:suppressLineNumbers w:val="0"/>
        <w:wordWrap w:val="0"/>
        <w:jc w:val="right"/>
      </w:pPr>
      <w:r>
        <w:rPr>
          <w:sz w:val="15"/>
          <w:szCs w:val="15"/>
        </w:rPr>
        <w:t xml:space="preserve">　　松阳县卫生和计划生育局  </w:t>
      </w:r>
    </w:p>
    <w:p>
      <w:pPr>
        <w:pStyle w:val="4"/>
        <w:keepNext w:val="0"/>
        <w:keepLines w:val="0"/>
        <w:widowControl/>
        <w:suppressLineNumbers w:val="0"/>
        <w:wordWrap w:val="0"/>
        <w:jc w:val="right"/>
      </w:pPr>
      <w:r>
        <w:rPr>
          <w:sz w:val="15"/>
          <w:szCs w:val="15"/>
        </w:rPr>
        <w:t xml:space="preserve">　　2018年4月12日      </w:t>
      </w:r>
    </w:p>
    <w:p>
      <w:pPr>
        <w:pStyle w:val="4"/>
        <w:keepNext w:val="0"/>
        <w:keepLines w:val="0"/>
        <w:widowControl/>
        <w:suppressLineNumbers w:val="0"/>
        <w:wordWrap w:val="0"/>
      </w:pPr>
      <w:r>
        <w:rPr>
          <w:sz w:val="15"/>
          <w:szCs w:val="15"/>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02BFF"/>
    <w:rsid w:val="55802B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2018-04-12T09:04:00Z</dcterms:created>
  <dc:creator>ASUS</dc:creator>
  <cp:lastModifiedBy>ASUS</cp:lastModifiedBy>
  <dcterms:modified xsi:type="dcterms:W3CDTF">2018-04-12T09:04:29Z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