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仿宋_GB2312" w:eastAsia="仿宋_GB2312"/>
          <w:color w:val="3D3D3D"/>
          <w:sz w:val="32"/>
          <w:szCs w:val="32"/>
          <w:lang w:val="en-US" w:eastAsia="zh-CN"/>
        </w:rPr>
      </w:pPr>
      <w:r>
        <w:rPr>
          <w:rFonts w:hint="eastAsia" w:ascii="仿宋_GB2312" w:eastAsia="仿宋_GB2312"/>
          <w:color w:val="3D3D3D"/>
          <w:sz w:val="32"/>
          <w:szCs w:val="32"/>
          <w:lang w:val="en-US" w:eastAsia="zh-CN"/>
        </w:rPr>
        <w:t>附件3：</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小标宋简体" w:hAnsi="微软雅黑" w:eastAsia="方正小标宋简体"/>
          <w:bCs/>
          <w:spacing w:val="-20"/>
          <w:sz w:val="44"/>
          <w:szCs w:val="44"/>
          <w:shd w:val="clear" w:color="auto" w:fill="FFFFFF"/>
          <w:lang w:val="en-US" w:eastAsia="zh-CN"/>
        </w:rPr>
      </w:pPr>
      <w:r>
        <w:rPr>
          <w:rFonts w:hint="eastAsia" w:ascii="方正小标宋简体" w:hAnsi="微软雅黑" w:eastAsia="方正小标宋简体"/>
          <w:bCs/>
          <w:spacing w:val="-20"/>
          <w:sz w:val="44"/>
          <w:szCs w:val="44"/>
          <w:shd w:val="clear" w:color="auto" w:fill="FFFFFF"/>
        </w:rPr>
        <w:t>2018年海曙区事业单位</w:t>
      </w:r>
      <w:r>
        <w:rPr>
          <w:rFonts w:hint="eastAsia" w:ascii="方正小标宋简体" w:hAnsi="微软雅黑" w:eastAsia="方正小标宋简体"/>
          <w:bCs/>
          <w:spacing w:val="-20"/>
          <w:sz w:val="44"/>
          <w:szCs w:val="44"/>
          <w:shd w:val="clear" w:color="auto" w:fill="FFFFFF"/>
          <w:lang w:val="en-US" w:eastAsia="zh-CN"/>
        </w:rPr>
        <w:t>第二次</w:t>
      </w: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公开招聘事业人员</w:t>
      </w:r>
      <w:r>
        <w:rPr>
          <w:rFonts w:hint="eastAsia" w:ascii="方正大标宋简体" w:hAnsi="方正大标宋简体" w:eastAsia="方正大标宋简体" w:cs="方正大标宋简体"/>
          <w:color w:val="3D3D3D"/>
          <w:sz w:val="44"/>
          <w:szCs w:val="44"/>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有效期内身份证（正反面复印）</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户口簿(户籍证明)、按生源地报名的考生提供高校就学前的家庭户口簿或原户口所在地派出所证明</w:t>
      </w:r>
      <w:r>
        <w:rPr>
          <w:rFonts w:hint="eastAsia" w:ascii="仿宋_GB2312" w:eastAsia="仿宋_GB2312"/>
          <w:sz w:val="32"/>
          <w:szCs w:val="32"/>
          <w:lang w:eastAsia="zh-CN"/>
        </w:rPr>
        <w:t>。</w:t>
      </w:r>
    </w:p>
    <w:p>
      <w:pPr>
        <w:widowControl/>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3、毕业</w:t>
      </w:r>
      <w:r>
        <w:rPr>
          <w:rFonts w:hint="eastAsia"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rPr>
        <w:t>硕士研究生及以上学历的，还须提供学位证书</w:t>
      </w:r>
      <w:r>
        <w:rPr>
          <w:rFonts w:hint="eastAsia" w:ascii="仿宋_GB2312" w:eastAsia="仿宋_GB2312"/>
          <w:sz w:val="32"/>
          <w:szCs w:val="32"/>
          <w:lang w:eastAsia="zh-CN"/>
        </w:rPr>
        <w:t>，</w:t>
      </w:r>
      <w:r>
        <w:rPr>
          <w:rFonts w:hint="eastAsia" w:ascii="仿宋_GB2312" w:eastAsia="仿宋_GB2312"/>
          <w:sz w:val="32"/>
          <w:szCs w:val="32"/>
        </w:rPr>
        <w:t>留学人员提供毕业证书和教育部中国留学服务中心出具的境外学历、学位认证书</w:t>
      </w:r>
      <w:r>
        <w:rPr>
          <w:rFonts w:hint="eastAsia" w:ascii="仿宋_GB2312" w:eastAsia="仿宋_GB2312"/>
          <w:sz w:val="32"/>
          <w:szCs w:val="32"/>
          <w:lang w:eastAsia="zh-CN"/>
        </w:rPr>
        <w:t>。</w:t>
      </w:r>
      <w:bookmarkStart w:id="0" w:name="_GoBack"/>
      <w:bookmarkEnd w:id="0"/>
    </w:p>
    <w:p>
      <w:pPr>
        <w:widowControl/>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报考海曙区</w:t>
      </w:r>
      <w:r>
        <w:rPr>
          <w:rFonts w:hint="eastAsia" w:ascii="仿宋_GB2312" w:eastAsia="仿宋_GB2312"/>
          <w:sz w:val="32"/>
          <w:szCs w:val="32"/>
          <w:lang w:val="en-US" w:eastAsia="zh-CN"/>
        </w:rPr>
        <w:t>农林水利局</w:t>
      </w:r>
      <w:r>
        <w:rPr>
          <w:rFonts w:hint="eastAsia" w:ascii="仿宋_GB2312" w:eastAsia="仿宋_GB2312"/>
          <w:sz w:val="32"/>
          <w:szCs w:val="32"/>
        </w:rPr>
        <w:t>下属事业单位“会计审计”</w:t>
      </w:r>
      <w:r>
        <w:rPr>
          <w:rFonts w:hint="eastAsia" w:ascii="仿宋_GB2312" w:eastAsia="仿宋_GB2312"/>
          <w:sz w:val="32"/>
          <w:szCs w:val="32"/>
          <w:lang w:eastAsia="zh-CN"/>
        </w:rPr>
        <w:t>、</w:t>
      </w:r>
      <w:r>
        <w:rPr>
          <w:rFonts w:hint="eastAsia" w:ascii="仿宋_GB2312" w:eastAsia="仿宋_GB2312"/>
          <w:sz w:val="32"/>
          <w:szCs w:val="32"/>
          <w:lang w:val="en-US" w:eastAsia="zh-CN"/>
        </w:rPr>
        <w:t>海曙区农合联综合服务中心“会计审计”</w:t>
      </w:r>
      <w:r>
        <w:rPr>
          <w:rFonts w:hint="eastAsia" w:ascii="仿宋_GB2312" w:eastAsia="仿宋_GB2312"/>
          <w:sz w:val="32"/>
          <w:szCs w:val="32"/>
        </w:rPr>
        <w:t>岗位的，须提供相关专业技术资格证书；报考海曙区</w:t>
      </w:r>
      <w:r>
        <w:rPr>
          <w:rFonts w:hint="eastAsia" w:ascii="仿宋_GB2312" w:eastAsia="仿宋_GB2312"/>
          <w:sz w:val="32"/>
          <w:szCs w:val="32"/>
          <w:lang w:val="en-US" w:eastAsia="zh-CN"/>
        </w:rPr>
        <w:t>公用事业监管中心</w:t>
      </w:r>
      <w:r>
        <w:rPr>
          <w:rFonts w:hint="eastAsia" w:ascii="仿宋_GB2312" w:eastAsia="仿宋_GB2312"/>
          <w:sz w:val="32"/>
          <w:szCs w:val="32"/>
        </w:rPr>
        <w:t>“</w:t>
      </w:r>
      <w:r>
        <w:rPr>
          <w:rFonts w:hint="eastAsia" w:ascii="仿宋_GB2312" w:eastAsia="仿宋_GB2312"/>
          <w:sz w:val="32"/>
          <w:szCs w:val="32"/>
          <w:lang w:val="en-US" w:eastAsia="zh-CN"/>
        </w:rPr>
        <w:t>综合管理</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）”岗位的，须提供A类或B类法律职业资格证书</w:t>
      </w:r>
      <w:r>
        <w:rPr>
          <w:rFonts w:hint="eastAsia" w:ascii="仿宋_GB2312" w:eastAsia="仿宋_GB2312"/>
          <w:sz w:val="32"/>
          <w:szCs w:val="32"/>
          <w:lang w:eastAsia="zh-CN"/>
        </w:rPr>
        <w:t>。</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有相关工作经历要求的，须提供原工作单位出具的工作证明、劳动合同、社保缴费清单等证明材料。</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按个人实际情况，符合报考资格的其他资料。</w:t>
      </w:r>
    </w:p>
    <w:p>
      <w:pPr>
        <w:widowControl/>
        <w:spacing w:line="560" w:lineRule="exact"/>
        <w:ind w:firstLine="640" w:firstLineChars="200"/>
        <w:jc w:val="left"/>
        <w:rPr>
          <w:rFonts w:hint="eastAsia" w:eastAsia="宋体"/>
          <w:lang w:eastAsia="zh-CN"/>
        </w:rPr>
      </w:pPr>
      <w:r>
        <w:rPr>
          <w:rFonts w:hint="eastAsia" w:ascii="仿宋_GB2312" w:eastAsia="仿宋_GB2312"/>
          <w:sz w:val="32"/>
          <w:szCs w:val="32"/>
        </w:rPr>
        <w:t>证件(证明)不全或所提供的证件(证明)与报考资格条件不相符者，不得参加面试。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B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dcterms:modified xsi:type="dcterms:W3CDTF">2019-03-29T08:22:04Z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