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18"/>
          <w:szCs w:val="18"/>
          <w:shd w:val="clear" w:fill="FFFFFF"/>
          <w:lang w:val="en-US" w:eastAsia="zh-CN" w:bidi="ar"/>
        </w:rPr>
        <w:t>浙江省荣军医院（嘉兴市第三医院）</w:t>
      </w:r>
      <w:r>
        <w:rPr>
          <w:rFonts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18"/>
          <w:szCs w:val="18"/>
          <w:shd w:val="clear" w:fill="FFFFFF"/>
          <w:lang w:val="en-US" w:eastAsia="zh-CN" w:bidi="ar"/>
        </w:rPr>
        <w:t>招聘岗位和人数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  </w:t>
      </w:r>
    </w:p>
    <w:tbl>
      <w:tblPr>
        <w:tblW w:w="7176" w:type="dxa"/>
        <w:tblCellSpacing w:w="7" w:type="dxa"/>
        <w:tblInd w:w="0" w:type="dxa"/>
        <w:shd w:val="clear" w:color="auto" w:fill="000000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638"/>
        <w:gridCol w:w="1478"/>
        <w:gridCol w:w="1094"/>
        <w:gridCol w:w="2613"/>
      </w:tblGrid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6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1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放射科</w:t>
            </w:r>
          </w:p>
        </w:tc>
        <w:tc>
          <w:tcPr>
            <w:tcW w:w="6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医学影像技术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全日制大专及以上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具有综合性医疗机构放射技术工作经验者优先考虑。</w:t>
            </w:r>
          </w:p>
        </w:tc>
      </w:tr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药剂科</w:t>
            </w:r>
          </w:p>
        </w:tc>
        <w:tc>
          <w:tcPr>
            <w:tcW w:w="6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药学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全日制大专及以上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  <w:bdr w:val="none" w:color="auto" w:sz="0" w:space="0"/>
              </w:rPr>
              <w:t>药师及以上职称；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  <w:bdr w:val="none" w:color="auto" w:sz="0" w:space="0"/>
              </w:rPr>
              <w:t>具有2年以上药学岗位工作经验。</w:t>
            </w:r>
          </w:p>
        </w:tc>
      </w:tr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护理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（大桥）</w:t>
            </w:r>
          </w:p>
        </w:tc>
        <w:tc>
          <w:tcPr>
            <w:tcW w:w="6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大专及以上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具有综合性医疗机构护理工作经验者优先考虑。</w:t>
            </w:r>
          </w:p>
        </w:tc>
      </w:tr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质管科干事</w:t>
            </w:r>
          </w:p>
        </w:tc>
        <w:tc>
          <w:tcPr>
            <w:tcW w:w="6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医学相关专业、公共事业管理（卫生方向）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有综合性医疗机构相应管理工作经验者优先考虑。</w:t>
            </w:r>
          </w:p>
        </w:tc>
      </w:tr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门诊部干事</w:t>
            </w:r>
          </w:p>
        </w:tc>
        <w:tc>
          <w:tcPr>
            <w:tcW w:w="6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护理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全日制大专及以上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  <w:t>具有综合性医疗机构相应管理工作经验者优先考虑。</w:t>
            </w:r>
          </w:p>
        </w:tc>
      </w:tr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等级医院评审办公室</w:t>
            </w:r>
          </w:p>
        </w:tc>
        <w:tc>
          <w:tcPr>
            <w:tcW w:w="6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医学相关专业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全日制本科及以上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shd w:val="clear" w:color="auto" w:fill="000000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3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设备管理工程师</w:t>
            </w:r>
          </w:p>
        </w:tc>
        <w:tc>
          <w:tcPr>
            <w:tcW w:w="62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生物医学工程/机械电子工程/电气工程及自动化</w:t>
            </w:r>
          </w:p>
        </w:tc>
        <w:tc>
          <w:tcPr>
            <w:tcW w:w="108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全日制大专及以上</w:t>
            </w:r>
          </w:p>
        </w:tc>
        <w:tc>
          <w:tcPr>
            <w:tcW w:w="25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04040"/>
                <w:spacing w:val="0"/>
                <w:kern w:val="0"/>
                <w:sz w:val="18"/>
                <w:szCs w:val="18"/>
                <w:lang w:val="en-US" w:eastAsia="zh-CN" w:bidi="ar"/>
              </w:rPr>
              <w:t>具有医疗机构设备管理工作经验。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04040"/>
          <w:spacing w:val="0"/>
          <w:kern w:val="0"/>
          <w:sz w:val="18"/>
          <w:szCs w:val="18"/>
          <w:shd w:val="clear" w:fill="FFFFFF"/>
          <w:lang w:val="en-US" w:eastAsia="zh-CN" w:bidi="ar"/>
        </w:rPr>
        <w:t>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59AA"/>
    <w:multiLevelType w:val="multilevel"/>
    <w:tmpl w:val="1CD059A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95533"/>
    <w:rsid w:val="1BC9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2019-09-10T12:38:00Z</dcterms:created>
  <dc:creator>石果</dc:creator>
  <cp:lastModifiedBy>石果</cp:lastModifiedBy>
  <dcterms:modified xsi:type="dcterms:W3CDTF">2019-09-10T12:39:03Z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