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300" w:afterLines="0" w:afterAutospacing="0" w:line="288" w:lineRule="auto"/>
        <w:ind w:firstLine="0" w:firstLineChars="0"/>
        <w:jc w:val="center"/>
        <w:textAlignment w:val="auto"/>
        <w:outlineLvl w:val="0"/>
        <w:rPr>
          <w:rFonts w:hint="default" w:ascii="仿宋" w:hAnsi="仿宋" w:eastAsia="仿宋" w:cs="仿宋"/>
          <w:b/>
          <w:color w:val="000000" w:themeColor="text1"/>
          <w:kern w:val="44"/>
          <w:sz w:val="32"/>
          <w:szCs w:val="21"/>
          <w:lang w:val="en-US" w:eastAsia="zh-CN" w:bidi="ar-SA"/>
          <w14:textFill>
            <w14:solidFill>
              <w14:schemeClr w14:val="tx1"/>
            </w14:solidFill>
          </w14:textFill>
        </w:rPr>
      </w:pPr>
      <w:r>
        <w:rPr>
          <w:rFonts w:hint="eastAsia" w:ascii="仿宋" w:hAnsi="仿宋" w:eastAsia="仿宋" w:cs="仿宋"/>
          <w:b/>
          <w:color w:val="000000" w:themeColor="text1"/>
          <w:kern w:val="44"/>
          <w:sz w:val="32"/>
          <w:szCs w:val="21"/>
          <w:lang w:val="en-US" w:eastAsia="zh-CN" w:bidi="ar-SA"/>
          <w14:textFill>
            <w14:solidFill>
              <w14:schemeClr w14:val="tx1"/>
            </w14:solidFill>
          </w14:textFill>
        </w:rPr>
        <w:t>展鸿2019年余姚事业单位考试模拟卷（一）                              《综合知识》参考答案及解析</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b/>
          <w:bCs/>
          <w:color w:val="auto"/>
          <w:lang w:val="en-US" w:eastAsia="zh-CN"/>
        </w:rPr>
      </w:pPr>
      <w:r>
        <w:rPr>
          <w:rFonts w:hint="eastAsia" w:ascii="宋体" w:eastAsia="宋体"/>
          <w:b/>
          <w:bCs/>
          <w:color w:val="auto"/>
          <w:lang w:val="en-US" w:eastAsia="zh-CN"/>
        </w:rPr>
        <w:t>一、单项选择题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default" w:ascii="宋体" w:hAnsi="宋体" w:eastAsia="宋体" w:cstheme="minorBidi"/>
          <w:color w:val="auto"/>
          <w:lang w:val="en-US" w:eastAsia="zh-CN"/>
        </w:rPr>
      </w:pPr>
      <w:r>
        <w:rPr>
          <w:rFonts w:hint="eastAsia" w:ascii="宋体" w:hAnsi="宋体" w:eastAsia="宋体" w:cstheme="minorBidi"/>
          <w:color w:val="auto"/>
          <w:lang w:val="en-US" w:eastAsia="zh-CN"/>
        </w:rPr>
        <w:t>1.【答案】C。解析：2019年10月11日，第七届世界军人运动会军运村在湖北武汉举行开村暨中国代表团入村欢迎仪式。本届世界军运会的主题是“共享友谊、同筑和平”。故本题选C。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left"/>
        <w:rPr>
          <w:rFonts w:hint="default" w:ascii="宋体" w:hAnsi="宋体" w:eastAsia="宋体" w:cstheme="minorBidi"/>
          <w:color w:val="auto"/>
          <w:lang w:val="en-US" w:eastAsia="zh-CN"/>
        </w:rPr>
      </w:pPr>
      <w:r>
        <w:rPr>
          <w:rFonts w:hint="eastAsia" w:ascii="宋体" w:hAnsi="宋体" w:eastAsia="宋体" w:cstheme="minorBidi"/>
          <w:color w:val="auto"/>
          <w:lang w:val="en-US" w:eastAsia="zh-CN"/>
        </w:rPr>
        <w:t>2.【答案】D。解析：2019年9月29日，中华人民共和国国家勋章和国家荣誉称号颁授仪式在人民大会堂隆重举行。“共和国勋章”获得者共8人，他们是：于敏，申纪兰，孙家栋，李延年，张富清，袁隆平，黄旭华，屠呦呦。顾方舟获得“人民科学家”国家荣誉称号。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3.【答案】</w:t>
      </w:r>
      <w:r>
        <w:rPr>
          <w:rFonts w:asciiTheme="minorEastAsia" w:hAnsiTheme="minorEastAsia" w:eastAsiaTheme="minorEastAsia" w:cstheme="minorEastAsia"/>
          <w:color w:val="auto"/>
          <w:kern w:val="2"/>
          <w:sz w:val="21"/>
          <w:szCs w:val="21"/>
          <w:lang w:val="en-US" w:eastAsia="zh-CN" w:bidi="ar-SA"/>
        </w:rPr>
        <w:t>C</w:t>
      </w:r>
      <w:r>
        <w:rPr>
          <w:rFonts w:hint="eastAsia" w:asciiTheme="minorEastAsia" w:hAnsiTheme="minorEastAsia" w:eastAsiaTheme="minorEastAsia" w:cstheme="minorEastAsia"/>
          <w:color w:val="auto"/>
          <w:kern w:val="2"/>
          <w:sz w:val="21"/>
          <w:szCs w:val="21"/>
          <w:lang w:val="en-US" w:eastAsia="zh-CN" w:bidi="ar-SA"/>
        </w:rPr>
        <w:t>。解析：坚持“一盘棋”推进，强调的是坚持系统论与重点论的统一，牢固树立“一盘棋”观念，自觉把各项工作放在大局下思考，统筹推进各项建设。这体现的哲学道理是整体部分统率局部，整体的功能大于局部。故本题选</w:t>
      </w:r>
      <w:r>
        <w:rPr>
          <w:rFonts w:asciiTheme="minorEastAsia" w:hAnsiTheme="minorEastAsia" w:eastAsiaTheme="minorEastAsia" w:cstheme="minorEastAsia"/>
          <w:color w:val="auto"/>
          <w:kern w:val="2"/>
          <w:sz w:val="21"/>
          <w:szCs w:val="21"/>
          <w:lang w:val="en-US" w:eastAsia="zh-CN" w:bidi="ar-SA"/>
        </w:rPr>
        <w:t>C</w:t>
      </w:r>
      <w:r>
        <w:rPr>
          <w:rFonts w:hint="eastAsia" w:asciiTheme="minorEastAsia" w:hAnsiTheme="minorEastAsia" w:eastAsiaTheme="minorEastAsia" w:cstheme="minorEastAsia"/>
          <w:color w:val="auto"/>
          <w:kern w:val="2"/>
          <w:sz w:val="21"/>
          <w:szCs w:val="21"/>
          <w:lang w:val="en-US" w:eastAsia="zh-CN" w:bidi="ar-SA"/>
        </w:rPr>
        <w:t>。</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rPr>
          <w:rFonts w:hint="default"/>
          <w:bCs/>
          <w:color w:val="auto"/>
          <w:kern w:val="0"/>
          <w:szCs w:val="21"/>
          <w:lang w:val="en-US" w:eastAsia="zh-CN"/>
        </w:rPr>
      </w:pPr>
      <w:r>
        <w:rPr>
          <w:rFonts w:hint="eastAsia" w:ascii="宋体" w:eastAsia="宋体"/>
          <w:bCs/>
          <w:color w:val="auto"/>
          <w:kern w:val="0"/>
          <w:szCs w:val="21"/>
          <w:lang w:val="en-US" w:eastAsia="zh-CN"/>
        </w:rPr>
        <w:t>4.【答案】A。解析：科学家们通过国际宇宙观测站发现迄今为止最高能量的宇宙伽玛射线，表明思维能够正确认识存在，即思维和存在具有同一性，A项正确。B项属于唯心主义观点，排除。C、D项与题意无关。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5.【答案】A。解析：习近平新时代中国特色社会主义思想“八个明确”中第八个“明确”即明确中国特色社会主义最本质的特征是中国共产党领导，中国特色社会主义制度的最大优势是中国共产党领导，党是最高政治领导力量。提出新时代党的建设总要求，突出政治建设在党的建设中的重要地位，这是新时代中国特色社会主义发展的根本政治保证。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6.【答案】C。解析：全面</w:t>
      </w:r>
      <w:bookmarkStart w:id="0" w:name="_GoBack"/>
      <w:bookmarkEnd w:id="0"/>
      <w:r>
        <w:rPr>
          <w:rFonts w:hint="eastAsia" w:ascii="宋体" w:hAnsi="宋体" w:eastAsia="宋体" w:cs="宋体"/>
          <w:color w:val="auto"/>
          <w:lang w:val="en-US" w:eastAsia="zh-CN"/>
        </w:rPr>
        <w:t>建成小康社会的“三大攻坚战”包括防范化解重大风险、精准脱贫、污染防治。C项产业结构调整不属于“三大攻坚战”。故本题选C。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7.【答案】A。解析：首次公开募股</w:t>
      </w:r>
      <w:r>
        <w:rPr>
          <w:rFonts w:asciiTheme="minorEastAsia" w:hAnsiTheme="minorEastAsia" w:eastAsiaTheme="minorEastAsia" w:cstheme="minorEastAsia"/>
          <w:color w:val="auto"/>
          <w:kern w:val="2"/>
          <w:sz w:val="21"/>
          <w:szCs w:val="21"/>
          <w:lang w:val="en-US" w:eastAsia="zh-CN" w:bidi="ar-SA"/>
        </w:rPr>
        <w:t>简称IPO</w:t>
      </w:r>
      <w:r>
        <w:rPr>
          <w:rFonts w:hint="eastAsia" w:asciiTheme="minorEastAsia" w:hAnsiTheme="minorEastAsia" w:eastAsiaTheme="minorEastAsia" w:cstheme="minorEastAsia"/>
          <w:color w:val="auto"/>
          <w:kern w:val="2"/>
          <w:sz w:val="21"/>
          <w:szCs w:val="21"/>
          <w:lang w:val="en-US" w:eastAsia="zh-CN" w:bidi="ar-SA"/>
        </w:rPr>
        <w:t>，</w:t>
      </w:r>
      <w:r>
        <w:rPr>
          <w:rFonts w:asciiTheme="minorEastAsia" w:hAnsiTheme="minorEastAsia" w:eastAsiaTheme="minorEastAsia" w:cstheme="minorEastAsia"/>
          <w:color w:val="auto"/>
          <w:kern w:val="2"/>
          <w:sz w:val="21"/>
          <w:szCs w:val="21"/>
          <w:lang w:val="en-US" w:eastAsia="zh-CN" w:bidi="ar-SA"/>
        </w:rPr>
        <w:t>是指一家企业或公司第一次将它的股份向公众出售</w:t>
      </w:r>
      <w:r>
        <w:rPr>
          <w:rFonts w:hint="eastAsia" w:asciiTheme="minorEastAsia" w:hAnsiTheme="minorEastAsia" w:eastAsiaTheme="minorEastAsia" w:cstheme="minorEastAsia"/>
          <w:color w:val="auto"/>
          <w:kern w:val="2"/>
          <w:sz w:val="21"/>
          <w:szCs w:val="21"/>
          <w:lang w:val="en-US" w:eastAsia="zh-CN" w:bidi="ar-SA"/>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8.【答案】</w:t>
      </w:r>
      <w:r>
        <w:rPr>
          <w:rFonts w:asciiTheme="minorEastAsia" w:hAnsiTheme="minorEastAsia" w:eastAsiaTheme="minorEastAsia" w:cstheme="minorEastAsia"/>
          <w:color w:val="auto"/>
          <w:kern w:val="2"/>
          <w:sz w:val="21"/>
          <w:szCs w:val="21"/>
          <w:lang w:val="en-US" w:eastAsia="zh-CN" w:bidi="ar-SA"/>
        </w:rPr>
        <w:t>D</w:t>
      </w:r>
      <w:r>
        <w:rPr>
          <w:rFonts w:hint="eastAsia" w:asciiTheme="minorEastAsia" w:hAnsiTheme="minorEastAsia" w:eastAsiaTheme="minorEastAsia" w:cstheme="minorEastAsia"/>
          <w:color w:val="auto"/>
          <w:kern w:val="2"/>
          <w:sz w:val="21"/>
          <w:szCs w:val="21"/>
          <w:lang w:val="en-US" w:eastAsia="zh-CN" w:bidi="ar-SA"/>
        </w:rPr>
        <w:t>。解析：A项属于，金融市场能够迅速有效地引导资金合理流动，提高资金配置效率。B项属于，金融市场具有定价功能，金融市场价格的波动和变化是经济活动的晴雨表，能够实现市场资源的优化配置。C项属于，多样化的金融工具可以使融资者的多样化需求得到尽可能大的满足。D项不属于，金融市场为政府实施宏观经济的间接调控创造条件。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答案】B。解析：商品经济与市场经济的联系是：商品经济是市场经济存在和发展的基础和前提，市场经济是市场在资源配置中起基础作用的商品经济。商品经济的充分发展必然过渡到市场经济，市场经济是商品经济发展的必然要求，市场经济是发达的商品经济。因此，市场经济一定是商品经济。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10.【答案】D。解析：A项错误，财政补贴支出属于转移性支出。B项错误，</w:t>
      </w:r>
      <w:r>
        <w:rPr>
          <w:rFonts w:asciiTheme="minorEastAsia" w:hAnsiTheme="minorEastAsia" w:eastAsiaTheme="minorEastAsia" w:cstheme="minorEastAsia"/>
          <w:color w:val="auto"/>
          <w:kern w:val="2"/>
          <w:sz w:val="21"/>
          <w:szCs w:val="21"/>
          <w:lang w:val="en-US" w:eastAsia="zh-CN" w:bidi="ar-SA"/>
        </w:rPr>
        <w:t>社会救济支出，是指政府用一般的财政资金对社会一部分困难居民所给予的货币或实物补贴</w:t>
      </w:r>
      <w:r>
        <w:rPr>
          <w:rFonts w:hint="eastAsia" w:asciiTheme="minorEastAsia" w:hAnsiTheme="minorEastAsia" w:eastAsiaTheme="minorEastAsia" w:cstheme="minorEastAsia"/>
          <w:color w:val="auto"/>
          <w:kern w:val="2"/>
          <w:sz w:val="21"/>
          <w:szCs w:val="21"/>
          <w:lang w:val="en-US" w:eastAsia="zh-CN" w:bidi="ar-SA"/>
        </w:rPr>
        <w:t>，不属于购买性支出</w:t>
      </w:r>
      <w:r>
        <w:rPr>
          <w:rFonts w:asciiTheme="minorEastAsia" w:hAnsiTheme="minorEastAsia" w:eastAsiaTheme="minorEastAsia" w:cstheme="minorEastAsia"/>
          <w:color w:val="auto"/>
          <w:kern w:val="2"/>
          <w:sz w:val="21"/>
          <w:szCs w:val="21"/>
          <w:lang w:val="en-US" w:eastAsia="zh-CN" w:bidi="ar-SA"/>
        </w:rPr>
        <w:t>。</w:t>
      </w:r>
      <w:r>
        <w:rPr>
          <w:rFonts w:hint="eastAsia" w:asciiTheme="minorEastAsia" w:hAnsiTheme="minorEastAsia" w:eastAsiaTheme="minorEastAsia" w:cstheme="minorEastAsia"/>
          <w:color w:val="auto"/>
          <w:kern w:val="2"/>
          <w:sz w:val="21"/>
          <w:szCs w:val="21"/>
          <w:lang w:val="en-US" w:eastAsia="zh-CN" w:bidi="ar-SA"/>
        </w:rPr>
        <w:t>C项错误，债务利息支出属于转移性支出。D项正确，购买性支出直接表现为政府购买商品或劳务的活动，如政府部门的行政管理费支出，各项事业的经费支出，政府各部门的投资拨款等。故本题选D。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default" w:ascii="宋体" w:hAnsi="宋体" w:eastAsia="宋体" w:cs="宋体"/>
          <w:bCs/>
          <w:color w:val="auto"/>
          <w:kern w:val="0"/>
          <w:szCs w:val="21"/>
          <w:lang w:val="en-US" w:eastAsia="zh-CN"/>
        </w:rPr>
      </w:pPr>
      <w:r>
        <w:rPr>
          <w:rFonts w:hint="eastAsia" w:ascii="宋体" w:hAnsi="宋体" w:eastAsia="宋体" w:cs="宋体"/>
          <w:bCs/>
          <w:color w:val="auto"/>
          <w:kern w:val="0"/>
          <w:szCs w:val="21"/>
          <w:lang w:val="en-US" w:eastAsia="zh-CN"/>
        </w:rPr>
        <w:t>11.</w:t>
      </w:r>
      <w:r>
        <w:rPr>
          <w:rFonts w:hint="eastAsia" w:ascii="宋体" w:hAnsi="宋体" w:eastAsia="宋体" w:cs="宋体"/>
          <w:bCs/>
          <w:color w:val="auto"/>
          <w:kern w:val="0"/>
          <w:szCs w:val="21"/>
          <w:lang w:eastAsia="zh-CN"/>
        </w:rPr>
        <w:t>【答案】</w:t>
      </w:r>
      <w:r>
        <w:rPr>
          <w:rFonts w:hint="eastAsia" w:ascii="宋体" w:hAnsi="宋体" w:eastAsia="宋体" w:cs="宋体"/>
          <w:bCs/>
          <w:color w:val="auto"/>
          <w:kern w:val="0"/>
          <w:szCs w:val="21"/>
          <w:lang w:val="en-US" w:eastAsia="zh-CN"/>
        </w:rPr>
        <w:t>C</w:t>
      </w:r>
      <w:r>
        <w:rPr>
          <w:rFonts w:hint="eastAsia" w:ascii="宋体" w:hAnsi="宋体" w:eastAsia="宋体" w:cs="宋体"/>
          <w:bCs/>
          <w:color w:val="auto"/>
          <w:kern w:val="0"/>
          <w:szCs w:val="21"/>
          <w:lang w:eastAsia="zh-CN"/>
        </w:rPr>
        <w:t>。解析：</w:t>
      </w:r>
      <w:r>
        <w:rPr>
          <w:rFonts w:hint="eastAsia" w:ascii="宋体" w:hAnsi="宋体" w:eastAsia="宋体" w:cs="宋体"/>
          <w:bCs/>
          <w:color w:val="auto"/>
          <w:kern w:val="0"/>
          <w:szCs w:val="21"/>
          <w:lang w:val="en-US" w:eastAsia="zh-CN"/>
        </w:rPr>
        <w:t>A项错误，吴某与李某的争吵导致李某因情绪过激致使冠心病发作而死亡，吴某没有伤害李某的故意，且争吵行为在通常情况下不足以致人死亡，因此吴某不构成故意伤害致人死亡罪。B项错误，C项正确，因果关系属于犯罪构成中客观构成要件要素，属于客观事实；因被害人特殊体质导致的危害后果，一律认定为有因果关系。认定为有因果关系并不等同于构成犯罪或追究刑事责任。题干中李某的死亡属于意外事件。D项错误，吴某与李某素不相识，因此不可能知道李某患有冠心病，因此吴某主观上对李某的死亡具有不可预见性。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default" w:ascii="宋体" w:hAnsi="宋体" w:eastAsia="宋体" w:cs="宋体"/>
          <w:bCs/>
          <w:color w:val="auto"/>
          <w:kern w:val="0"/>
          <w:szCs w:val="21"/>
          <w:lang w:val="en-US" w:eastAsia="zh-CN"/>
        </w:rPr>
      </w:pPr>
      <w:r>
        <w:rPr>
          <w:rFonts w:hint="eastAsia" w:ascii="宋体" w:hAnsi="宋体" w:eastAsia="宋体" w:cs="宋体"/>
          <w:bCs/>
          <w:color w:val="auto"/>
          <w:kern w:val="0"/>
          <w:szCs w:val="21"/>
          <w:lang w:val="en-US" w:eastAsia="zh-CN"/>
        </w:rPr>
        <w:t>12.</w:t>
      </w:r>
      <w:r>
        <w:rPr>
          <w:rFonts w:hint="eastAsia" w:ascii="宋体" w:hAnsi="宋体" w:eastAsia="宋体" w:cs="宋体"/>
          <w:bCs/>
          <w:color w:val="auto"/>
          <w:kern w:val="0"/>
          <w:szCs w:val="21"/>
          <w:lang w:eastAsia="zh-CN"/>
        </w:rPr>
        <w:t>【答案】</w:t>
      </w:r>
      <w:r>
        <w:rPr>
          <w:rFonts w:hint="eastAsia" w:ascii="宋体" w:hAnsi="宋体" w:eastAsia="宋体" w:cs="宋体"/>
          <w:bCs/>
          <w:color w:val="auto"/>
          <w:kern w:val="0"/>
          <w:szCs w:val="21"/>
          <w:lang w:val="en-US" w:eastAsia="zh-CN"/>
        </w:rPr>
        <w:t>A</w:t>
      </w:r>
      <w:r>
        <w:rPr>
          <w:rFonts w:hint="eastAsia" w:ascii="宋体" w:hAnsi="宋体" w:eastAsia="宋体" w:cs="宋体"/>
          <w:bCs/>
          <w:color w:val="auto"/>
          <w:kern w:val="0"/>
          <w:szCs w:val="21"/>
          <w:lang w:eastAsia="zh-CN"/>
        </w:rPr>
        <w:t>。解析：《国家安全法》第</w:t>
      </w:r>
      <w:r>
        <w:rPr>
          <w:rFonts w:hint="eastAsia" w:ascii="宋体" w:hAnsi="宋体" w:eastAsia="宋体" w:cs="宋体"/>
          <w:bCs/>
          <w:color w:val="auto"/>
          <w:kern w:val="0"/>
          <w:szCs w:val="21"/>
          <w:lang w:val="en-US" w:eastAsia="zh-CN"/>
        </w:rPr>
        <w:t>35条第一款规定，</w:t>
      </w:r>
      <w:r>
        <w:rPr>
          <w:rFonts w:hint="eastAsia" w:ascii="宋体" w:hAnsi="宋体" w:eastAsia="宋体" w:cs="宋体"/>
          <w:bCs/>
          <w:color w:val="auto"/>
          <w:kern w:val="0"/>
          <w:szCs w:val="21"/>
          <w:lang w:eastAsia="zh-CN"/>
        </w:rPr>
        <w:t>全国人民代表大会依照宪法规定，决定战争和和平的问题，行使宪法规定的涉及国家安全的其他职权。故本题选</w:t>
      </w:r>
      <w:r>
        <w:rPr>
          <w:rFonts w:hint="eastAsia" w:ascii="宋体" w:hAnsi="宋体" w:eastAsia="宋体" w:cs="宋体"/>
          <w:bCs/>
          <w:color w:val="auto"/>
          <w:kern w:val="0"/>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default" w:ascii="宋体" w:hAnsi="宋体" w:eastAsia="宋体" w:cs="宋体"/>
          <w:bCs/>
          <w:color w:val="auto"/>
          <w:kern w:val="0"/>
          <w:szCs w:val="21"/>
          <w:lang w:val="en-US" w:eastAsia="zh-CN"/>
        </w:rPr>
      </w:pPr>
      <w:r>
        <w:rPr>
          <w:rFonts w:hint="eastAsia" w:ascii="宋体" w:hAnsi="宋体" w:eastAsia="宋体" w:cs="宋体"/>
          <w:bCs/>
          <w:color w:val="auto"/>
          <w:kern w:val="0"/>
          <w:szCs w:val="21"/>
          <w:lang w:val="en-US" w:eastAsia="zh-CN"/>
        </w:rPr>
        <w:t>13.</w:t>
      </w:r>
      <w:r>
        <w:rPr>
          <w:rFonts w:hint="eastAsia" w:ascii="宋体" w:hAnsi="宋体" w:eastAsia="宋体" w:cs="宋体"/>
          <w:bCs/>
          <w:color w:val="auto"/>
          <w:kern w:val="0"/>
          <w:szCs w:val="21"/>
          <w:lang w:eastAsia="zh-CN"/>
        </w:rPr>
        <w:t>【答案】</w:t>
      </w:r>
      <w:r>
        <w:rPr>
          <w:rFonts w:hint="eastAsia" w:ascii="宋体" w:hAnsi="宋体" w:eastAsia="宋体" w:cs="宋体"/>
          <w:bCs/>
          <w:color w:val="auto"/>
          <w:kern w:val="0"/>
          <w:szCs w:val="21"/>
          <w:lang w:val="en-US" w:eastAsia="zh-CN"/>
        </w:rPr>
        <w:t>A</w:t>
      </w:r>
      <w:r>
        <w:rPr>
          <w:rFonts w:hint="eastAsia" w:ascii="宋体" w:hAnsi="宋体" w:eastAsia="宋体" w:cs="宋体"/>
          <w:bCs/>
          <w:color w:val="auto"/>
          <w:kern w:val="0"/>
          <w:szCs w:val="21"/>
          <w:lang w:eastAsia="zh-CN"/>
        </w:rPr>
        <w:t>。解析：《继承法》第</w:t>
      </w:r>
      <w:r>
        <w:rPr>
          <w:rFonts w:hint="eastAsia" w:ascii="宋体" w:hAnsi="宋体" w:eastAsia="宋体" w:cs="宋体"/>
          <w:bCs/>
          <w:color w:val="auto"/>
          <w:kern w:val="0"/>
          <w:szCs w:val="21"/>
          <w:lang w:val="en-US" w:eastAsia="zh-CN"/>
        </w:rPr>
        <w:t>17条第三款规定，代书遗嘱应当有两个以上见证人在场见证，由其中一人代书，注明年、月、日，并由代书人、其他见证人和遗嘱人签名。题干中王某弟弟书写代书遗嘱的时候没有表明是否有见证人在场，且没有遗嘱人的签名，属于无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rPr>
          <w:rFonts w:ascii="宋体" w:hAnsi="宋体" w:eastAsia="宋体" w:cs="宋体"/>
          <w:bCs/>
          <w:color w:val="auto"/>
          <w:kern w:val="0"/>
          <w:szCs w:val="21"/>
        </w:rPr>
      </w:pPr>
      <w:r>
        <w:rPr>
          <w:rFonts w:hint="eastAsia" w:ascii="宋体" w:hAnsi="宋体" w:eastAsia="宋体" w:cs="宋体"/>
          <w:bCs/>
          <w:color w:val="auto"/>
          <w:kern w:val="0"/>
          <w:szCs w:val="21"/>
          <w:lang w:val="en-US" w:eastAsia="zh-CN"/>
        </w:rPr>
        <w:t>14.</w:t>
      </w:r>
      <w:r>
        <w:rPr>
          <w:rFonts w:hint="eastAsia" w:ascii="宋体" w:hAnsi="宋体" w:eastAsia="宋体" w:cs="宋体"/>
          <w:bCs/>
          <w:color w:val="auto"/>
          <w:kern w:val="0"/>
          <w:szCs w:val="21"/>
        </w:rPr>
        <w:t>【答案】B。解析：名誉权是人格权的一种。所谓名誉权，是人们依法享有的对自己所获得的客观社会评价、排除他人侵害的权利。任何个人、媒体，不得发布捏造虚假信息、刊登诽谤新闻，否则构成名誉权侵害。题干中周某在微信群里谩骂杨某，并发布杨某的负面信息，该行为侵犯了杨某的名誉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rPr>
          <w:rFonts w:ascii="宋体" w:hAnsi="宋体" w:eastAsia="宋体" w:cs="宋体"/>
          <w:bCs/>
          <w:color w:val="auto"/>
          <w:kern w:val="0"/>
          <w:szCs w:val="21"/>
        </w:rPr>
      </w:pPr>
      <w:r>
        <w:rPr>
          <w:rFonts w:hint="eastAsia" w:ascii="宋体" w:hAnsi="宋体" w:eastAsia="宋体" w:cs="宋体"/>
          <w:bCs/>
          <w:color w:val="auto"/>
          <w:kern w:val="0"/>
          <w:szCs w:val="21"/>
          <w:lang w:val="en-US" w:eastAsia="zh-CN"/>
        </w:rPr>
        <w:t>15</w:t>
      </w:r>
      <w:r>
        <w:rPr>
          <w:rFonts w:ascii="宋体" w:hAnsi="宋体" w:eastAsia="宋体" w:cs="宋体"/>
          <w:bCs/>
          <w:color w:val="auto"/>
          <w:kern w:val="0"/>
          <w:szCs w:val="21"/>
        </w:rPr>
        <w:t>.</w:t>
      </w:r>
      <w:r>
        <w:rPr>
          <w:rFonts w:hint="eastAsia" w:ascii="宋体" w:hAnsi="宋体" w:eastAsia="宋体" w:cs="宋体"/>
          <w:bCs/>
          <w:color w:val="auto"/>
          <w:kern w:val="0"/>
          <w:szCs w:val="21"/>
        </w:rPr>
        <w:t>【答案】C。解析：根据《民事诉讼法》第44条第四款的规定，前三款规定的回避制度</w:t>
      </w:r>
      <w:r>
        <w:rPr>
          <w:rFonts w:hint="eastAsia" w:ascii="宋体" w:hAnsi="宋体" w:eastAsia="宋体" w:cs="宋体"/>
          <w:bCs/>
          <w:color w:val="auto"/>
          <w:kern w:val="0"/>
          <w:szCs w:val="21"/>
          <w:lang w:eastAsia="zh-CN"/>
        </w:rPr>
        <w:t>适</w:t>
      </w:r>
      <w:r>
        <w:rPr>
          <w:rFonts w:hint="eastAsia" w:ascii="宋体" w:hAnsi="宋体" w:eastAsia="宋体" w:cs="宋体"/>
          <w:bCs/>
          <w:color w:val="auto"/>
          <w:kern w:val="0"/>
          <w:szCs w:val="21"/>
        </w:rPr>
        <w:t>用于书记员、翻译人员、鉴定人、勘验人。</w:t>
      </w:r>
      <w:r>
        <w:rPr>
          <w:rFonts w:hint="eastAsia" w:cs="宋体"/>
          <w:bCs/>
          <w:color w:val="auto"/>
          <w:kern w:val="0"/>
          <w:szCs w:val="21"/>
          <w:lang w:eastAsia="zh-CN"/>
        </w:rPr>
        <w:t>证人不适用回避制度。</w:t>
      </w:r>
      <w:r>
        <w:rPr>
          <w:rFonts w:hint="eastAsia" w:ascii="宋体" w:hAnsi="宋体" w:eastAsia="宋体" w:cs="宋体"/>
          <w:bCs/>
          <w:color w:val="auto"/>
          <w:kern w:val="0"/>
          <w:szCs w:val="21"/>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640"/>
        <w:jc w:val="both"/>
        <w:textAlignment w:val="auto"/>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szCs w:val="22"/>
          <w:lang w:val="en-US" w:eastAsia="zh-CN"/>
        </w:rPr>
        <w:t>16.【答案】B。解析：根据《刑法》第45条的规定，除死缓变更和数罪并罚的情形外，有期徒刑的期限为六个月以上十五年以下。故本题选B。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17.【答案】C。解析：《行政诉讼法》第19条规定，对限制人身自由的行政强制措施不服提起的诉讼，由被告所在地或者原告所在地人民法院管辖。故本题选C。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18.【答案】D。解析：《行政诉讼法》第46条第二款规定，因不动产提起诉讼的案件自行政行为作出之日起超过二十年，其他案件自行政行为作出之日起超过五年提起诉讼的，人民法院不予受理。故本题选D。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19.【答案】C。解析：主要是针对非政府部门，</w:t>
      </w:r>
      <w:r>
        <w:rPr>
          <w:rFonts w:asciiTheme="minorEastAsia" w:hAnsiTheme="minorEastAsia" w:eastAsiaTheme="minorEastAsia" w:cstheme="minorEastAsia"/>
          <w:color w:val="auto"/>
          <w:kern w:val="2"/>
          <w:sz w:val="21"/>
          <w:szCs w:val="21"/>
          <w:lang w:val="en-US" w:eastAsia="zh-CN" w:bidi="ar-SA"/>
        </w:rPr>
        <w:t>特别指政府部门以外的诸如专业的学术机构、营利性或非营利性的咨询机构、专家学者等对公共政策所进行的评估</w:t>
      </w:r>
      <w:r>
        <w:rPr>
          <w:rFonts w:hint="eastAsia" w:asciiTheme="minorEastAsia" w:hAnsiTheme="minorEastAsia" w:eastAsiaTheme="minorEastAsia" w:cstheme="minorEastAsia"/>
          <w:color w:val="auto"/>
          <w:kern w:val="2"/>
          <w:sz w:val="21"/>
          <w:szCs w:val="21"/>
          <w:lang w:val="en-US" w:eastAsia="zh-CN" w:bidi="ar-SA"/>
        </w:rPr>
        <w:t>称为外部评估。故本题选C。</w:t>
      </w:r>
    </w:p>
    <w:p>
      <w:pPr>
        <w:keepNext w:val="0"/>
        <w:keepLines w:val="0"/>
        <w:pageBreakBefore w:val="0"/>
        <w:widowControl w:val="0"/>
        <w:kinsoku/>
        <w:wordWrap/>
        <w:overflowPunct/>
        <w:topLinePunct w:val="0"/>
        <w:autoSpaceDE/>
        <w:autoSpaceDN/>
        <w:bidi w:val="0"/>
        <w:adjustRightInd/>
        <w:snapToGrid/>
        <w:spacing w:line="240" w:lineRule="auto"/>
        <w:rPr>
          <w:color w:val="auto"/>
        </w:rPr>
      </w:pPr>
      <w:r>
        <w:rPr>
          <w:rFonts w:asciiTheme="minorEastAsia" w:hAnsiTheme="minorEastAsia" w:eastAsiaTheme="minorEastAsia" w:cstheme="minorEastAsia"/>
          <w:color w:val="auto"/>
          <w:kern w:val="2"/>
          <w:sz w:val="21"/>
          <w:szCs w:val="21"/>
          <w:lang w:val="en-US" w:eastAsia="zh-CN" w:bidi="ar-SA"/>
        </w:rPr>
        <w:t>2</w:t>
      </w:r>
      <w:r>
        <w:rPr>
          <w:rFonts w:hint="eastAsia" w:asciiTheme="minorEastAsia" w:hAnsiTheme="minorEastAsia" w:eastAsiaTheme="minorEastAsia" w:cstheme="minorEastAsia"/>
          <w:color w:val="auto"/>
          <w:kern w:val="2"/>
          <w:sz w:val="21"/>
          <w:szCs w:val="21"/>
          <w:lang w:val="en-US" w:eastAsia="zh-CN" w:bidi="ar-SA"/>
        </w:rPr>
        <w:t>0.【答案】D。解析：政府的社会管理需要实现三大转变：（</w:t>
      </w:r>
      <w:r>
        <w:rPr>
          <w:rFonts w:asciiTheme="minorEastAsia" w:hAnsiTheme="minorEastAsia" w:eastAsiaTheme="minorEastAsia" w:cstheme="minorEastAsia"/>
          <w:color w:val="auto"/>
          <w:kern w:val="2"/>
          <w:sz w:val="21"/>
          <w:szCs w:val="21"/>
          <w:lang w:val="en-US" w:eastAsia="zh-CN" w:bidi="ar-SA"/>
        </w:rPr>
        <w:t>1）管理范围内由政府包办一切社会事物转变为向社会提供“公共物品”</w:t>
      </w:r>
      <w:r>
        <w:rPr>
          <w:rFonts w:hint="eastAsia" w:asciiTheme="minorEastAsia" w:hAnsiTheme="minorEastAsia" w:eastAsiaTheme="minorEastAsia" w:cstheme="minorEastAsia"/>
          <w:color w:val="auto"/>
          <w:kern w:val="2"/>
          <w:sz w:val="21"/>
          <w:szCs w:val="21"/>
          <w:lang w:val="en-US" w:eastAsia="zh-CN" w:bidi="ar-SA"/>
        </w:rPr>
        <w:t>；（</w:t>
      </w:r>
      <w:r>
        <w:rPr>
          <w:rFonts w:asciiTheme="minorEastAsia" w:hAnsiTheme="minorEastAsia" w:eastAsiaTheme="minorEastAsia" w:cstheme="minorEastAsia"/>
          <w:color w:val="auto"/>
          <w:kern w:val="2"/>
          <w:sz w:val="21"/>
          <w:szCs w:val="21"/>
          <w:lang w:val="en-US" w:eastAsia="zh-CN" w:bidi="ar-SA"/>
        </w:rPr>
        <w:t>2）管理模式从“大政府</w:t>
      </w:r>
      <w:r>
        <w:rPr>
          <w:rFonts w:hint="eastAsia" w:asciiTheme="minorEastAsia" w:hAnsiTheme="minorEastAsia" w:eastAsiaTheme="minorEastAsia" w:cstheme="minorEastAsia"/>
          <w:color w:val="auto"/>
          <w:kern w:val="2"/>
          <w:sz w:val="21"/>
          <w:szCs w:val="21"/>
          <w:lang w:val="en-US" w:eastAsia="zh-CN" w:bidi="ar-SA"/>
        </w:rPr>
        <w:t>、</w:t>
      </w:r>
      <w:r>
        <w:rPr>
          <w:rFonts w:asciiTheme="minorEastAsia" w:hAnsiTheme="minorEastAsia" w:eastAsiaTheme="minorEastAsia" w:cstheme="minorEastAsia"/>
          <w:color w:val="auto"/>
          <w:kern w:val="2"/>
          <w:sz w:val="21"/>
          <w:szCs w:val="21"/>
          <w:lang w:val="en-US" w:eastAsia="zh-CN" w:bidi="ar-SA"/>
        </w:rPr>
        <w:t>小社会”转变为“小政府</w:t>
      </w:r>
      <w:r>
        <w:rPr>
          <w:rFonts w:hint="eastAsia" w:asciiTheme="minorEastAsia" w:hAnsiTheme="minorEastAsia" w:eastAsiaTheme="minorEastAsia" w:cstheme="minorEastAsia"/>
          <w:color w:val="auto"/>
          <w:kern w:val="2"/>
          <w:sz w:val="21"/>
          <w:szCs w:val="21"/>
          <w:lang w:val="en-US" w:eastAsia="zh-CN" w:bidi="ar-SA"/>
        </w:rPr>
        <w:t>、</w:t>
      </w:r>
      <w:r>
        <w:rPr>
          <w:rFonts w:asciiTheme="minorEastAsia" w:hAnsiTheme="minorEastAsia" w:eastAsiaTheme="minorEastAsia" w:cstheme="minorEastAsia"/>
          <w:color w:val="auto"/>
          <w:kern w:val="2"/>
          <w:sz w:val="21"/>
          <w:szCs w:val="21"/>
          <w:lang w:val="en-US" w:eastAsia="zh-CN" w:bidi="ar-SA"/>
        </w:rPr>
        <w:t>大社会”</w:t>
      </w:r>
      <w:r>
        <w:rPr>
          <w:rFonts w:hint="eastAsia" w:asciiTheme="minorEastAsia" w:hAnsiTheme="minorEastAsia" w:eastAsiaTheme="minorEastAsia" w:cstheme="minorEastAsia"/>
          <w:color w:val="auto"/>
          <w:kern w:val="2"/>
          <w:sz w:val="21"/>
          <w:szCs w:val="21"/>
          <w:lang w:val="en-US" w:eastAsia="zh-CN" w:bidi="ar-SA"/>
        </w:rPr>
        <w:t>；（</w:t>
      </w:r>
      <w:r>
        <w:rPr>
          <w:rFonts w:asciiTheme="minorEastAsia" w:hAnsiTheme="minorEastAsia" w:eastAsiaTheme="minorEastAsia" w:cstheme="minorEastAsia"/>
          <w:color w:val="auto"/>
          <w:kern w:val="2"/>
          <w:sz w:val="21"/>
          <w:szCs w:val="21"/>
          <w:lang w:val="en-US" w:eastAsia="zh-CN" w:bidi="ar-SA"/>
        </w:rPr>
        <w:t>3）在管理方法上，从以行政方法为主转为</w:t>
      </w:r>
      <w:r>
        <w:rPr>
          <w:rFonts w:hint="eastAsia" w:asciiTheme="minorEastAsia" w:hAnsiTheme="minorEastAsia" w:eastAsiaTheme="minorEastAsia" w:cstheme="minorEastAsia"/>
          <w:color w:val="auto"/>
          <w:kern w:val="2"/>
          <w:sz w:val="21"/>
          <w:szCs w:val="21"/>
          <w:lang w:val="en-US" w:eastAsia="zh-CN" w:bidi="ar-SA"/>
        </w:rPr>
        <w:t>间接的</w:t>
      </w:r>
      <w:r>
        <w:rPr>
          <w:rFonts w:asciiTheme="minorEastAsia" w:hAnsiTheme="minorEastAsia" w:eastAsiaTheme="minorEastAsia" w:cstheme="minorEastAsia"/>
          <w:color w:val="auto"/>
          <w:kern w:val="2"/>
          <w:sz w:val="21"/>
          <w:szCs w:val="21"/>
          <w:lang w:val="en-US" w:eastAsia="zh-CN" w:bidi="ar-SA"/>
        </w:rPr>
        <w:t>以经济、法律</w:t>
      </w:r>
      <w:r>
        <w:rPr>
          <w:rFonts w:hint="eastAsia" w:asciiTheme="minorEastAsia" w:hAnsiTheme="minorEastAsia" w:eastAsiaTheme="minorEastAsia" w:cstheme="minorEastAsia"/>
          <w:color w:val="auto"/>
          <w:kern w:val="2"/>
          <w:sz w:val="21"/>
          <w:szCs w:val="21"/>
          <w:lang w:val="en-US" w:eastAsia="zh-CN" w:bidi="ar-SA"/>
        </w:rPr>
        <w:t>方法</w:t>
      </w:r>
      <w:r>
        <w:rPr>
          <w:rFonts w:asciiTheme="minorEastAsia" w:hAnsiTheme="minorEastAsia" w:eastAsiaTheme="minorEastAsia" w:cstheme="minorEastAsia"/>
          <w:color w:val="auto"/>
          <w:kern w:val="2"/>
          <w:sz w:val="21"/>
          <w:szCs w:val="21"/>
          <w:lang w:val="en-US" w:eastAsia="zh-CN" w:bidi="ar-SA"/>
        </w:rPr>
        <w:t>为主</w:t>
      </w:r>
      <w:r>
        <w:rPr>
          <w:rFonts w:hint="eastAsia" w:asciiTheme="minorEastAsia" w:hAnsiTheme="minorEastAsia" w:eastAsiaTheme="minorEastAsia" w:cstheme="minorEastAsia"/>
          <w:color w:val="auto"/>
          <w:kern w:val="2"/>
          <w:sz w:val="21"/>
          <w:szCs w:val="21"/>
          <w:lang w:val="en-US" w:eastAsia="zh-CN" w:bidi="ar-SA"/>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200"/>
        <w:textAlignment w:val="center"/>
        <w:rPr>
          <w:rFonts w:hint="default" w:cs="Times New Roman"/>
          <w:color w:val="auto"/>
          <w:szCs w:val="20"/>
          <w:lang w:val="en-US" w:eastAsia="zh-CN"/>
        </w:rPr>
      </w:pPr>
      <w:r>
        <w:rPr>
          <w:rFonts w:hint="eastAsia" w:cs="Times New Roman"/>
          <w:color w:val="auto"/>
          <w:szCs w:val="20"/>
          <w:lang w:val="en-US" w:eastAsia="zh-CN"/>
        </w:rPr>
        <w:t>21.【答案】D。解析：D项错误，行政决策的第一阶段是情报活动阶段，它构成决策的前提。决策目标的确定包括两个方面：一是通过对整体环境的探查、研究，找出制定决策的理由；二是在探查出所积累材料的基础上，分析和辨明决策的条件，进而确立决策目标。对问题的准确、完整的陈述和抽象，是决策目标正确的前提。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200"/>
        <w:textAlignment w:val="center"/>
        <w:rPr>
          <w:rFonts w:hint="default" w:cs="Times New Roman"/>
          <w:color w:val="auto"/>
          <w:szCs w:val="20"/>
          <w:lang w:val="en-US" w:eastAsia="zh-CN"/>
        </w:rPr>
      </w:pPr>
      <w:r>
        <w:rPr>
          <w:rFonts w:hint="eastAsia" w:cs="Times New Roman"/>
          <w:color w:val="auto"/>
          <w:szCs w:val="20"/>
          <w:lang w:val="en-US" w:eastAsia="zh-CN"/>
        </w:rPr>
        <w:t>22.【答案】B。解析：单位内部“官多兵少”的局面，反映的是管理层次偏多的问题。故本题选B。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200"/>
        <w:textAlignment w:val="center"/>
        <w:rPr>
          <w:rFonts w:hint="default" w:cs="Times New Roman"/>
          <w:color w:val="auto"/>
          <w:szCs w:val="20"/>
          <w:lang w:val="en-US" w:eastAsia="zh-CN"/>
        </w:rPr>
      </w:pPr>
      <w:r>
        <w:rPr>
          <w:rFonts w:hint="eastAsia" w:cs="Times New Roman"/>
          <w:color w:val="auto"/>
          <w:szCs w:val="20"/>
          <w:lang w:val="en-US" w:eastAsia="zh-CN"/>
        </w:rPr>
        <w:t>23【答案】C。解析：行政组织编制管理是指按法律规定的制度和程序，为有效控制机构设置、人员配备、人员定额和结构比例所进行的管理。行政组织编制管理的基本原则包括精简原则、统一原则、编制立法原则。因人设事不属于行政组织编制管理的基本原则。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rPr>
          <w:rFonts w:hint="eastAsia" w:ascii="宋体" w:hAnsi="宋体" w:eastAsia="宋体" w:cs="宋体"/>
          <w:bCs/>
          <w:color w:val="auto"/>
          <w:kern w:val="0"/>
          <w:szCs w:val="21"/>
        </w:rPr>
      </w:pPr>
      <w:r>
        <w:rPr>
          <w:rFonts w:hint="eastAsia" w:ascii="宋体" w:hAnsi="宋体" w:eastAsia="宋体" w:cs="宋体"/>
          <w:bCs/>
          <w:color w:val="auto"/>
          <w:kern w:val="0"/>
          <w:szCs w:val="21"/>
          <w:lang w:val="en-US" w:eastAsia="zh-CN"/>
        </w:rPr>
        <w:t>24.【答案】A。</w:t>
      </w:r>
      <w:r>
        <w:rPr>
          <w:rFonts w:hint="eastAsia" w:ascii="宋体" w:hAnsi="宋体" w:eastAsia="宋体" w:cs="宋体"/>
          <w:bCs/>
          <w:color w:val="auto"/>
          <w:kern w:val="0"/>
          <w:szCs w:val="21"/>
        </w:rPr>
        <w:t>解析：法约尔是古典管理理论的主要代表人之一，亦为管理过程学派的创始人，代表著作是《工业管理和一般管理》。故本题选A。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rPr>
          <w:rFonts w:hint="default" w:ascii="宋体" w:hAnsi="宋体" w:eastAsia="宋体" w:cs="宋体"/>
          <w:bCs/>
          <w:color w:val="auto"/>
          <w:kern w:val="0"/>
          <w:szCs w:val="21"/>
          <w:lang w:val="en-US" w:eastAsia="zh-CN"/>
        </w:rPr>
      </w:pPr>
      <w:r>
        <w:rPr>
          <w:rFonts w:hint="eastAsia" w:ascii="宋体" w:hAnsi="宋体" w:eastAsia="宋体" w:cs="宋体"/>
          <w:bCs/>
          <w:color w:val="auto"/>
          <w:kern w:val="0"/>
          <w:szCs w:val="21"/>
          <w:lang w:val="en-US" w:eastAsia="zh-CN"/>
        </w:rPr>
        <w:t>25.【答案】C。解析：联合行文时有多个签发人，签发人姓名按发文机关的顺序排列从左到右、自上而下依次均匀顺排，一般每行排2个姓名，回行时与上一行第一个签发人姓名对齐，最后一个签发人姓名应与发文字号处在同一行并使红色分隔线与之的距离为4mm。故本题选C。</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26.【答案】D。解析：允许越级行文的情形包括：（1）发生了严重紧急情况；（2）直接上级机关的上级机关越级交办某些事项，同时指令越级上报的；（3）询问只有直接上级机关的上级机关才能答复的某些重要问题或事项，且这些问题和事项与直接上级机关没有任何联系的；（4）数次向直接上级机关行文请求解决某项工作中急需解决的问题，但是直接上级机关长期不予解决，以致对工作或即将对工作产生严重的负面影响的；（5）经过多次请示直接上级机关，长期没能得到解决的问题。D项符合题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rPr>
          <w:rFonts w:hint="eastAsia" w:ascii="宋体" w:hAnsi="宋体" w:eastAsia="宋体" w:cs="宋体"/>
          <w:bCs/>
          <w:color w:val="auto"/>
          <w:kern w:val="0"/>
          <w:szCs w:val="21"/>
          <w:lang w:val="en-US" w:eastAsia="zh-CN"/>
        </w:rPr>
      </w:pPr>
      <w:r>
        <w:rPr>
          <w:rFonts w:hint="eastAsia" w:ascii="宋体" w:hAnsi="宋体" w:eastAsia="宋体" w:cs="宋体"/>
          <w:bCs/>
          <w:color w:val="auto"/>
          <w:kern w:val="0"/>
          <w:szCs w:val="21"/>
          <w:lang w:val="en-US" w:eastAsia="zh-CN"/>
        </w:rPr>
        <w:t>27.【答案</w:t>
      </w:r>
      <w:r>
        <w:rPr>
          <w:rFonts w:hint="eastAsia" w:cs="宋体"/>
          <w:bCs/>
          <w:color w:val="auto"/>
          <w:kern w:val="0"/>
          <w:szCs w:val="21"/>
          <w:lang w:val="en-US" w:eastAsia="zh-CN"/>
        </w:rPr>
        <w:t>】</w:t>
      </w:r>
      <w:r>
        <w:rPr>
          <w:rFonts w:hint="eastAsia" w:ascii="宋体" w:hAnsi="宋体" w:eastAsia="宋体" w:cs="宋体"/>
          <w:bCs/>
          <w:color w:val="auto"/>
          <w:kern w:val="0"/>
          <w:szCs w:val="21"/>
          <w:lang w:val="en-US" w:eastAsia="zh-CN"/>
        </w:rPr>
        <w:t>B。解析：请示的特点包括：（1）一文一事；（2）一请示，一批复；（3）事前行文。B项说法错误。请示属于上行文，不得抄送给下级机关。故本题选B。</w:t>
      </w:r>
    </w:p>
    <w:p>
      <w:pPr>
        <w:keepNext w:val="0"/>
        <w:keepLines w:val="0"/>
        <w:pageBreakBefore w:val="0"/>
        <w:widowControl w:val="0"/>
        <w:kinsoku/>
        <w:wordWrap/>
        <w:overflowPunct/>
        <w:topLinePunct w:val="0"/>
        <w:autoSpaceDE/>
        <w:autoSpaceDN/>
        <w:bidi w:val="0"/>
        <w:adjustRightInd/>
        <w:snapToGrid/>
        <w:spacing w:line="240" w:lineRule="auto"/>
        <w:rPr>
          <w:rFonts w:hint="default"/>
          <w:color w:val="auto"/>
          <w:lang w:val="en-US" w:eastAsia="zh-CN"/>
        </w:rPr>
      </w:pPr>
      <w:r>
        <w:rPr>
          <w:rFonts w:hint="eastAsia" w:ascii="宋体" w:eastAsia="宋体"/>
          <w:color w:val="auto"/>
          <w:lang w:val="en-US" w:eastAsia="zh-CN"/>
        </w:rPr>
        <w:t>28.【答案】C。解析：构造地震是由于岩层断裂，发生变位错动，在地质构造上发生巨大变化而产生的地震，也叫断裂地震。世界上大多数地震发生的类型属于构造地震。故本题选C。</w:t>
      </w:r>
    </w:p>
    <w:p>
      <w:pPr>
        <w:keepNext w:val="0"/>
        <w:keepLines w:val="0"/>
        <w:pageBreakBefore w:val="0"/>
        <w:widowControl w:val="0"/>
        <w:kinsoku/>
        <w:wordWrap/>
        <w:overflowPunct/>
        <w:topLinePunct w:val="0"/>
        <w:autoSpaceDE/>
        <w:autoSpaceDN/>
        <w:bidi w:val="0"/>
        <w:adjustRightInd/>
        <w:snapToGrid/>
        <w:spacing w:line="240" w:lineRule="auto"/>
        <w:rPr>
          <w:rFonts w:hint="default"/>
          <w:color w:val="auto"/>
          <w:lang w:val="en-US" w:eastAsia="zh-CN"/>
        </w:rPr>
      </w:pPr>
      <w:r>
        <w:rPr>
          <w:rFonts w:hint="eastAsia" w:ascii="宋体" w:eastAsia="宋体"/>
          <w:color w:val="auto"/>
          <w:lang w:val="en-US" w:eastAsia="zh-CN"/>
        </w:rPr>
        <w:t>29.【答案】A。解析：龙门石窟位于河南省洛阳市洛龙区伊河两岸的龙门山与香山上，是中国石刻艺术宝库之一，与莫高窟、云冈石窟、麦积山石窟并称为中国四大石窟。故本题选A。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rPr>
          <w:rFonts w:hint="eastAsia" w:ascii="宋体" w:hAnsi="宋体" w:eastAsia="宋体" w:cs="宋体"/>
          <w:bCs/>
          <w:color w:val="auto"/>
          <w:kern w:val="0"/>
          <w:szCs w:val="21"/>
        </w:rPr>
      </w:pPr>
      <w:r>
        <w:rPr>
          <w:rFonts w:hint="eastAsia" w:cs="宋体"/>
          <w:bCs/>
          <w:color w:val="auto"/>
          <w:kern w:val="0"/>
          <w:szCs w:val="21"/>
          <w:lang w:val="en-US" w:eastAsia="zh-CN"/>
        </w:rPr>
        <w:t>30</w:t>
      </w:r>
      <w:r>
        <w:rPr>
          <w:rFonts w:hint="eastAsia" w:ascii="宋体" w:hAnsi="宋体" w:eastAsia="宋体" w:cs="宋体"/>
          <w:bCs/>
          <w:color w:val="auto"/>
          <w:kern w:val="0"/>
          <w:szCs w:val="21"/>
        </w:rPr>
        <w:t>.【答案】A。解析：战国中后期，秦国日益强大，对东方六国构成严重威胁。齐、楚、燕、韩、赵、魏六国群雄决定采取“合众势以攻一强”的策略，联合出兵进攻秦国。故本题选A。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31.【答案】B。解析：初唐四杰是指唐代初年文学家王勃、杨炯、卢照邻、骆宾王的合称，简称“王杨卢骆”。故本题选B。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640"/>
        <w:jc w:val="both"/>
        <w:textAlignment w:val="auto"/>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szCs w:val="22"/>
          <w:lang w:val="en-US" w:eastAsia="zh-CN"/>
        </w:rPr>
        <w:t>32.【答案】A。解析：《天下郡国利病书》记载了中国明代各地区社会政治经济状况，由</w:t>
      </w:r>
      <w:r>
        <w:rPr>
          <w:rFonts w:hint="default" w:asciiTheme="minorEastAsia" w:hAnsiTheme="minorEastAsia" w:eastAsiaTheme="minorEastAsia" w:cstheme="minorEastAsia"/>
          <w:color w:val="auto"/>
          <w:szCs w:val="22"/>
          <w:lang w:val="en-US" w:eastAsia="zh-CN"/>
        </w:rPr>
        <w:fldChar w:fldCharType="begin"/>
      </w:r>
      <w:r>
        <w:rPr>
          <w:rFonts w:hint="default" w:asciiTheme="minorEastAsia" w:hAnsiTheme="minorEastAsia" w:eastAsiaTheme="minorEastAsia" w:cstheme="minorEastAsia"/>
          <w:color w:val="auto"/>
          <w:szCs w:val="22"/>
          <w:lang w:val="en-US" w:eastAsia="zh-CN"/>
        </w:rPr>
        <w:instrText xml:space="preserve"> HYPERLINK "https://baike.baidu.com/item/%E9%A1%BE%E7%82%8E%E6%AD%A6/382375" \t "https://baike.baidu.com/item/%E5%A4%A9%E4%B8%8B%E9%83%A1%E5%9B%BD%E5%88%A9%E7%97%85%E4%B9%A6/_blank" </w:instrText>
      </w:r>
      <w:r>
        <w:rPr>
          <w:rFonts w:hint="default" w:asciiTheme="minorEastAsia" w:hAnsiTheme="minorEastAsia" w:eastAsiaTheme="minorEastAsia" w:cstheme="minorEastAsia"/>
          <w:color w:val="auto"/>
          <w:szCs w:val="22"/>
          <w:lang w:val="en-US" w:eastAsia="zh-CN"/>
        </w:rPr>
        <w:fldChar w:fldCharType="separate"/>
      </w:r>
      <w:r>
        <w:rPr>
          <w:rFonts w:hint="default" w:asciiTheme="minorEastAsia" w:hAnsiTheme="minorEastAsia" w:eastAsiaTheme="minorEastAsia" w:cstheme="minorEastAsia"/>
          <w:color w:val="auto"/>
          <w:szCs w:val="22"/>
          <w:lang w:val="en-US" w:eastAsia="zh-CN"/>
        </w:rPr>
        <w:t>顾炎武</w:t>
      </w:r>
      <w:r>
        <w:rPr>
          <w:rFonts w:hint="default" w:asciiTheme="minorEastAsia" w:hAnsiTheme="minorEastAsia" w:eastAsiaTheme="minorEastAsia" w:cstheme="minorEastAsia"/>
          <w:color w:val="auto"/>
          <w:szCs w:val="22"/>
          <w:lang w:val="en-US" w:eastAsia="zh-CN"/>
        </w:rPr>
        <w:fldChar w:fldCharType="end"/>
      </w:r>
      <w:r>
        <w:rPr>
          <w:rFonts w:hint="eastAsia" w:asciiTheme="minorEastAsia" w:hAnsiTheme="minorEastAsia" w:eastAsiaTheme="minorEastAsia" w:cstheme="minorEastAsia"/>
          <w:color w:val="auto"/>
          <w:szCs w:val="22"/>
          <w:lang w:val="en-US" w:eastAsia="zh-CN"/>
        </w:rPr>
        <w:t>在明末清初时期</w:t>
      </w:r>
      <w:r>
        <w:rPr>
          <w:rFonts w:hint="default" w:asciiTheme="minorEastAsia" w:hAnsiTheme="minorEastAsia" w:eastAsiaTheme="minorEastAsia" w:cstheme="minorEastAsia"/>
          <w:color w:val="auto"/>
          <w:szCs w:val="22"/>
          <w:lang w:val="en-US" w:eastAsia="zh-CN"/>
        </w:rPr>
        <w:t>撰</w:t>
      </w:r>
      <w:r>
        <w:rPr>
          <w:rFonts w:hint="eastAsia" w:asciiTheme="minorEastAsia" w:hAnsiTheme="minorEastAsia" w:eastAsiaTheme="minorEastAsia" w:cstheme="minorEastAsia"/>
          <w:color w:val="auto"/>
          <w:szCs w:val="22"/>
          <w:lang w:val="en-US" w:eastAsia="zh-CN"/>
        </w:rPr>
        <w:t>写</w:t>
      </w:r>
      <w:r>
        <w:rPr>
          <w:rFonts w:hint="default" w:asciiTheme="minorEastAsia" w:hAnsiTheme="minorEastAsia" w:eastAsiaTheme="minorEastAsia" w:cstheme="minorEastAsia"/>
          <w:color w:val="auto"/>
          <w:szCs w:val="22"/>
          <w:lang w:val="en-US" w:eastAsia="zh-CN"/>
        </w:rPr>
        <w:t>。</w:t>
      </w:r>
      <w:r>
        <w:rPr>
          <w:rFonts w:hint="eastAsia" w:asciiTheme="minorEastAsia" w:hAnsiTheme="minorEastAsia" w:eastAsiaTheme="minorEastAsia" w:cstheme="minorEastAsia"/>
          <w:color w:val="auto"/>
          <w:szCs w:val="22"/>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rPr>
          <w:rFonts w:hint="eastAsia" w:ascii="宋体" w:hAnsi="宋体" w:eastAsia="宋体" w:cs="宋体"/>
          <w:bCs/>
          <w:color w:val="auto"/>
          <w:kern w:val="0"/>
          <w:szCs w:val="21"/>
          <w:lang w:val="en-US" w:eastAsia="zh-CN"/>
        </w:rPr>
      </w:pPr>
      <w:r>
        <w:rPr>
          <w:rFonts w:hint="eastAsia" w:ascii="宋体" w:hAnsi="宋体" w:eastAsia="宋体" w:cs="宋体"/>
          <w:bCs/>
          <w:color w:val="auto"/>
          <w:kern w:val="0"/>
          <w:szCs w:val="21"/>
          <w:lang w:val="en-US" w:eastAsia="zh-CN"/>
        </w:rPr>
        <w:t>33.【答案】D。解析：德米特里·门捷列夫，19世纪俄国化学家，他发现了元素周期律，并就此发表了世界上第一份元素周期表。故本题选D。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rPr>
          <w:rFonts w:hint="eastAsia" w:ascii="宋体" w:hAnsi="宋体" w:eastAsia="宋体" w:cs="宋体"/>
          <w:bCs/>
          <w:color w:val="auto"/>
          <w:kern w:val="0"/>
          <w:szCs w:val="21"/>
        </w:rPr>
      </w:pPr>
      <w:r>
        <w:rPr>
          <w:rFonts w:hint="eastAsia" w:ascii="宋体" w:hAnsi="宋体" w:eastAsia="宋体" w:cs="宋体"/>
          <w:bCs/>
          <w:color w:val="auto"/>
          <w:kern w:val="0"/>
          <w:szCs w:val="21"/>
          <w:lang w:val="en-US" w:eastAsia="zh-CN"/>
        </w:rPr>
        <w:t>34</w:t>
      </w:r>
      <w:r>
        <w:rPr>
          <w:rFonts w:hint="eastAsia" w:ascii="宋体" w:hAnsi="宋体" w:eastAsia="宋体" w:cs="宋体"/>
          <w:bCs/>
          <w:color w:val="auto"/>
          <w:kern w:val="0"/>
          <w:szCs w:val="21"/>
        </w:rPr>
        <w:t>.【答案】C。解析：流星是行星际空间的尘粒和固体块（流星体）闯入地球大气圈同大气摩擦燃烧产生的光迹。若它们在大气中未燃烧尽，落到地面后就称为“陨星”或“陨石”。因此其尾部发光的原理是燃烧。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35.【答案】C。解析：我国的青藏高原是世界上海拔最高的高原，同时也是世界第二大淡水库，地热资源、太阳能、水能资源非常丰富。故本题选C。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eastAsia="宋体"/>
          <w:b/>
          <w:bCs/>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b/>
          <w:bCs/>
          <w:color w:val="auto"/>
          <w:lang w:val="en-US" w:eastAsia="zh-CN"/>
        </w:rPr>
      </w:pPr>
      <w:r>
        <w:rPr>
          <w:rFonts w:hint="eastAsia" w:ascii="宋体" w:eastAsia="宋体"/>
          <w:b/>
          <w:bCs/>
          <w:color w:val="auto"/>
          <w:lang w:val="en-US" w:eastAsia="zh-CN"/>
        </w:rPr>
        <w:t>二、多项选择题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rPr>
          <w:rFonts w:hint="eastAsia" w:ascii="宋体" w:hAnsi="宋体" w:eastAsia="宋体" w:cs="宋体"/>
          <w:bCs/>
          <w:color w:val="auto"/>
          <w:kern w:val="0"/>
          <w:szCs w:val="21"/>
          <w:lang w:val="en-US" w:eastAsia="zh-CN"/>
        </w:rPr>
      </w:pPr>
      <w:r>
        <w:rPr>
          <w:rFonts w:hint="eastAsia" w:ascii="宋体" w:hAnsi="宋体" w:eastAsia="宋体" w:cs="宋体"/>
          <w:bCs/>
          <w:color w:val="auto"/>
          <w:kern w:val="0"/>
          <w:szCs w:val="21"/>
          <w:lang w:val="en-US" w:eastAsia="zh-CN"/>
        </w:rPr>
        <w:t>36.【答案】ABCD。解析：在新中国成立70周年之际，全党开展“不忘初心、牢记使命”主题教育，正当其时。这是用习近平新时代中国特色社会主义思想武装全党的迫切需要，是推进新时代党的建设的迫切需要，是保持党同人民群众血肉联系的迫切需要，是实现党的十九大确定的目标任务的迫切需要。故本题选ABCD。</w:t>
      </w:r>
    </w:p>
    <w:p>
      <w:pPr>
        <w:keepNext w:val="0"/>
        <w:keepLines w:val="0"/>
        <w:pageBreakBefore w:val="0"/>
        <w:widowControl w:val="0"/>
        <w:kinsoku/>
        <w:wordWrap/>
        <w:overflowPunct/>
        <w:topLinePunct w:val="0"/>
        <w:autoSpaceDE/>
        <w:autoSpaceDN/>
        <w:bidi w:val="0"/>
        <w:adjustRightInd/>
        <w:snapToGrid/>
        <w:spacing w:line="240" w:lineRule="auto"/>
        <w:rPr>
          <w:color w:val="auto"/>
        </w:rPr>
      </w:pPr>
      <w:r>
        <w:rPr>
          <w:rFonts w:hint="eastAsia" w:asciiTheme="minorEastAsia" w:hAnsiTheme="minorEastAsia" w:eastAsiaTheme="minorEastAsia" w:cstheme="minorEastAsia"/>
          <w:color w:val="auto"/>
          <w:szCs w:val="21"/>
          <w:highlight w:val="none"/>
          <w:lang w:val="en-US" w:eastAsia="zh-CN"/>
        </w:rPr>
        <w:t>37.【答案】</w:t>
      </w:r>
      <w:r>
        <w:rPr>
          <w:rFonts w:hint="eastAsia" w:asciiTheme="minorEastAsia" w:hAnsiTheme="minorEastAsia" w:cstheme="minorEastAsia"/>
          <w:color w:val="auto"/>
          <w:szCs w:val="21"/>
          <w:highlight w:val="none"/>
          <w:lang w:val="en-US" w:eastAsia="zh-CN"/>
        </w:rPr>
        <w:t>AC</w:t>
      </w:r>
      <w:r>
        <w:rPr>
          <w:rFonts w:hint="eastAsia" w:asciiTheme="minorEastAsia" w:hAnsiTheme="minorEastAsia" w:eastAsiaTheme="minorEastAsia" w:cstheme="minorEastAsia"/>
          <w:color w:val="auto"/>
          <w:szCs w:val="21"/>
          <w:highlight w:val="none"/>
          <w:lang w:val="en-US" w:eastAsia="zh-CN"/>
        </w:rPr>
        <w:t>。解析：</w:t>
      </w:r>
      <w:r>
        <w:rPr>
          <w:rFonts w:hint="eastAsia" w:asciiTheme="minorEastAsia" w:hAnsiTheme="minorEastAsia" w:cstheme="minorEastAsia"/>
          <w:color w:val="auto"/>
          <w:szCs w:val="21"/>
          <w:highlight w:val="none"/>
          <w:lang w:val="en-US" w:eastAsia="zh-CN"/>
        </w:rPr>
        <w:t>A项正确，</w:t>
      </w:r>
      <w:r>
        <w:rPr>
          <w:rFonts w:hint="eastAsia" w:asciiTheme="minorEastAsia" w:hAnsiTheme="minorEastAsia" w:eastAsiaTheme="minorEastAsia" w:cstheme="minorEastAsia"/>
          <w:color w:val="auto"/>
          <w:szCs w:val="21"/>
          <w:highlight w:val="none"/>
          <w:lang w:val="en-US" w:eastAsia="zh-CN"/>
        </w:rPr>
        <w:t>习近平在党的十九大报告中提</w:t>
      </w:r>
      <w:r>
        <w:rPr>
          <w:rFonts w:hint="eastAsia" w:asciiTheme="minorEastAsia" w:hAnsiTheme="minorEastAsia" w:cstheme="minorEastAsia"/>
          <w:color w:val="auto"/>
          <w:szCs w:val="21"/>
          <w:highlight w:val="none"/>
          <w:lang w:val="en-US" w:eastAsia="zh-CN"/>
        </w:rPr>
        <w:t>出</w:t>
      </w:r>
      <w:r>
        <w:rPr>
          <w:rFonts w:hint="eastAsia" w:asciiTheme="minorEastAsia" w:hAnsiTheme="minorEastAsia" w:eastAsiaTheme="minorEastAsia" w:cstheme="minorEastAsia"/>
          <w:color w:val="auto"/>
          <w:szCs w:val="21"/>
          <w:highlight w:val="none"/>
          <w:lang w:val="en-US" w:eastAsia="zh-CN"/>
        </w:rPr>
        <w:t>中国社会主要矛盾已经转化为人民日益增长的美好生活需要和不平衡、不充分发展之间的矛盾</w:t>
      </w:r>
      <w:r>
        <w:rPr>
          <w:rFonts w:hint="eastAsia" w:asciiTheme="minorEastAsia" w:hAnsiTheme="minorEastAsia" w:cstheme="minorEastAsia"/>
          <w:color w:val="auto"/>
          <w:szCs w:val="21"/>
          <w:highlight w:val="none"/>
          <w:lang w:val="en-US" w:eastAsia="zh-CN"/>
        </w:rPr>
        <w:t>，体现了意识活动具有主动创造性。B项说法错误，物质能够脱离意识而独立存在。C项正确，中国特色社会主义进入新时代，这是中国发展新的历史方位，体现了事物在其发展的不同阶段具有不同的特点。D项材料没有体现。</w:t>
      </w:r>
      <w:r>
        <w:rPr>
          <w:rFonts w:hint="eastAsia" w:asciiTheme="minorEastAsia" w:hAnsiTheme="minorEastAsia" w:eastAsiaTheme="minorEastAsia" w:cstheme="minorEastAsia"/>
          <w:color w:val="auto"/>
          <w:szCs w:val="21"/>
          <w:highlight w:val="none"/>
          <w:lang w:val="en-US" w:eastAsia="zh-CN"/>
        </w:rPr>
        <w:t>故本题选</w:t>
      </w:r>
      <w:r>
        <w:rPr>
          <w:rFonts w:hint="eastAsia" w:asciiTheme="minorEastAsia" w:hAnsiTheme="minorEastAsia" w:cstheme="minorEastAsia"/>
          <w:color w:val="auto"/>
          <w:szCs w:val="21"/>
          <w:highlight w:val="none"/>
          <w:lang w:val="en-US" w:eastAsia="zh-CN"/>
        </w:rPr>
        <w:t>AC</w:t>
      </w:r>
      <w:r>
        <w:rPr>
          <w:rFonts w:hint="eastAsia" w:asciiTheme="minorEastAsia" w:hAnsiTheme="minorEastAsia" w:eastAsiaTheme="minorEastAsia" w:cstheme="minorEastAsia"/>
          <w:color w:val="auto"/>
          <w:szCs w:val="21"/>
          <w:highlight w:val="none"/>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rPr>
          <w:rFonts w:hint="eastAsia" w:ascii="宋体" w:hAnsi="宋体" w:eastAsia="宋体" w:cs="宋体"/>
          <w:bCs/>
          <w:color w:val="auto"/>
          <w:kern w:val="0"/>
          <w:szCs w:val="21"/>
          <w:lang w:val="en-US" w:eastAsia="zh-CN"/>
        </w:rPr>
      </w:pPr>
      <w:r>
        <w:rPr>
          <w:rFonts w:hint="eastAsia" w:ascii="宋体" w:hAnsi="宋体" w:eastAsia="宋体" w:cs="宋体"/>
          <w:bCs/>
          <w:color w:val="auto"/>
          <w:kern w:val="0"/>
          <w:szCs w:val="21"/>
          <w:lang w:val="en-US" w:eastAsia="zh-CN"/>
        </w:rPr>
        <w:t>38.【答案】ABC。解析：接入网约车的“巡游车”正式进入人们的视野当中，此举也倒逼出租车行业改革，表明了消费对生产具有反作用，消费对生产调整升级起导向作用，新消费热点的出现能带动新产业的出现，A、C项正确。B项正确，网约车平台接入出租车业务，倒逼出租车行业改革，表明生产经营者需形成自身竞争力。D项题干无从体现。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39.【答案】ABC。解析：《行政诉讼法》第15条规定，中级人民法院管辖下列第一审行政案件：（一）对国务院部门或者县级以上地方人民政府所作的行政行为提起诉讼的案件；（二）海关处理的案件；（三）本辖区内重大、复杂的案件；（四）其他法律规定由中级人民法院管辖的案件。故</w:t>
      </w:r>
      <w:r>
        <w:rPr>
          <w:rFonts w:hint="eastAsia" w:asciiTheme="minorEastAsia" w:hAnsiTheme="minorEastAsia" w:cstheme="minorEastAsia"/>
          <w:color w:val="auto"/>
          <w:szCs w:val="21"/>
          <w:lang w:eastAsia="zh-CN"/>
        </w:rPr>
        <w:t>本题选</w:t>
      </w:r>
      <w:r>
        <w:rPr>
          <w:rFonts w:hint="eastAsia" w:asciiTheme="minorEastAsia" w:hAnsiTheme="minorEastAsia" w:cstheme="minorEastAsia"/>
          <w:color w:val="auto"/>
          <w:szCs w:val="21"/>
          <w:lang w:val="en-US" w:eastAsia="zh-CN"/>
        </w:rPr>
        <w:t>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40.【答案】ACD。解析：行政效率包含着三个互相关联的要素：（1）效益要素：行政活动的社会效益是评价与测定行政效率的前提和基础；（2）经济要素：提高行政效率的主要途径在于减少投入，经济要素在很大程度上是个行政投入量的问题；（3）时间要素：时间是行政效率不可缺少的要素。家庭要素不属于行政效率的基本要素。故</w:t>
      </w:r>
      <w:r>
        <w:rPr>
          <w:rFonts w:hint="eastAsia" w:asciiTheme="minorEastAsia" w:hAnsiTheme="minorEastAsia" w:cstheme="minorEastAsia"/>
          <w:color w:val="auto"/>
          <w:szCs w:val="21"/>
          <w:lang w:eastAsia="zh-CN"/>
        </w:rPr>
        <w:t>本题选</w:t>
      </w:r>
      <w:r>
        <w:rPr>
          <w:rFonts w:hint="eastAsia" w:asciiTheme="minorEastAsia" w:hAnsiTheme="minorEastAsia" w:cstheme="minorEastAsia"/>
          <w:color w:val="auto"/>
          <w:szCs w:val="21"/>
          <w:lang w:val="en-US" w:eastAsia="zh-CN"/>
        </w:rPr>
        <w:t>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b/>
          <w:bCs/>
          <w:color w:val="auto"/>
          <w:lang w:val="en-US" w:eastAsia="zh-CN"/>
        </w:rPr>
      </w:pPr>
      <w:r>
        <w:rPr>
          <w:rFonts w:hint="eastAsia" w:ascii="宋体" w:eastAsia="宋体"/>
          <w:b/>
          <w:bCs/>
          <w:color w:val="auto"/>
          <w:lang w:val="en-US" w:eastAsia="zh-CN"/>
        </w:rPr>
        <w:t>三、判断题</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theme="minorBidi"/>
          <w:color w:val="auto"/>
          <w:lang w:val="en-US" w:eastAsia="zh-CN"/>
        </w:rPr>
      </w:pPr>
      <w:r>
        <w:rPr>
          <w:rFonts w:hint="eastAsia" w:ascii="宋体" w:hAnsi="宋体" w:eastAsia="宋体" w:cstheme="minorBidi"/>
          <w:color w:val="auto"/>
          <w:lang w:val="en-US" w:eastAsia="zh-CN"/>
        </w:rPr>
        <w:t>41.【答案】B。解析：2019年10月14日，瑞典皇家科学院揭晓了2019年诺贝尔经济学奖获得者，诺贝尔经济学奖评委会将这一奖项分别授予了三名美国经济学家阿比吉特·巴纳吉、埃丝特·迪弗洛、迈克尔·克雷默、以表彰其“利用实验性方法在全球脱贫”方面所做的贡献。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42.【答案】B。解析：“合抱之木，生于毫末；九层之台，起于累土”意思是合抱的粗木，是从细如针毫时长起来的；九层的高台，是一筐土一筐土筑起来的。这句话体现了朴素的量变质变观点。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43.【答案】A。解析：“千篇一律”比喻办事按一个格式，非常机械，忽视了矛盾的特殊性。故本题说法正确。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asciiTheme="minorEastAsia" w:hAnsiTheme="minorEastAsia" w:eastAsiaTheme="minorEastAsia" w:cstheme="minorEastAsia"/>
          <w:color w:val="auto"/>
          <w:kern w:val="2"/>
          <w:sz w:val="21"/>
          <w:szCs w:val="21"/>
          <w:highlight w:val="none"/>
          <w:lang w:val="en-US" w:eastAsia="zh-CN" w:bidi="ar-SA"/>
        </w:rPr>
      </w:pPr>
      <w:r>
        <w:rPr>
          <w:rFonts w:asciiTheme="minorEastAsia" w:hAnsiTheme="minorEastAsia" w:eastAsiaTheme="minorEastAsia" w:cstheme="minorEastAsia"/>
          <w:color w:val="auto"/>
          <w:kern w:val="2"/>
          <w:sz w:val="21"/>
          <w:szCs w:val="21"/>
          <w:highlight w:val="none"/>
          <w:lang w:val="en-US" w:eastAsia="zh-CN" w:bidi="ar-SA"/>
        </w:rPr>
        <w:t>42</w:t>
      </w:r>
      <w:r>
        <w:rPr>
          <w:rFonts w:hint="eastAsia" w:asciiTheme="minorEastAsia" w:hAnsiTheme="minorEastAsia" w:eastAsiaTheme="minorEastAsia" w:cstheme="minorEastAsia"/>
          <w:color w:val="auto"/>
          <w:kern w:val="2"/>
          <w:sz w:val="21"/>
          <w:szCs w:val="21"/>
          <w:highlight w:val="none"/>
          <w:lang w:val="en-US" w:eastAsia="zh-CN" w:bidi="ar-SA"/>
        </w:rPr>
        <w:t>.【答案】A。解析：需求结构的调整主要体现在，促进经济发展的方式由主要依靠增加物质资源消耗向主要依靠科技进步、劳动者素质提高和管理者创新等转变。故本题说法正确。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asciiTheme="minorEastAsia" w:hAnsiTheme="minorEastAsia" w:eastAsiaTheme="minorEastAsia" w:cstheme="minorEastAsia"/>
          <w:color w:val="auto"/>
          <w:kern w:val="2"/>
          <w:sz w:val="21"/>
          <w:szCs w:val="21"/>
          <w:lang w:val="en-US" w:eastAsia="zh-CN" w:bidi="ar-SA"/>
        </w:rPr>
      </w:pPr>
      <w:r>
        <w:rPr>
          <w:rFonts w:asciiTheme="minorEastAsia" w:hAnsiTheme="minorEastAsia" w:eastAsiaTheme="minorEastAsia" w:cstheme="minorEastAsia"/>
          <w:color w:val="auto"/>
          <w:kern w:val="2"/>
          <w:sz w:val="21"/>
          <w:szCs w:val="21"/>
          <w:lang w:val="en-US" w:eastAsia="zh-CN" w:bidi="ar-SA"/>
        </w:rPr>
        <w:t>43</w:t>
      </w:r>
      <w:r>
        <w:rPr>
          <w:rFonts w:hint="eastAsia" w:asciiTheme="minorEastAsia" w:hAnsiTheme="minorEastAsia" w:eastAsiaTheme="minorEastAsia" w:cstheme="minorEastAsia"/>
          <w:color w:val="auto"/>
          <w:kern w:val="2"/>
          <w:sz w:val="21"/>
          <w:szCs w:val="21"/>
          <w:lang w:val="en-US" w:eastAsia="zh-CN" w:bidi="ar-SA"/>
        </w:rPr>
        <w:t>.【答案】B。解析：国民收入中用于扩大再生产、进行非生产性基本建设和建立物资设备的那部分基金，被称为积累基金。故本题说法错误。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asciiTheme="minorEastAsia" w:hAnsiTheme="minorEastAsia" w:eastAsiaTheme="minorEastAsia" w:cstheme="minorEastAsia"/>
          <w:color w:val="auto"/>
          <w:kern w:val="2"/>
          <w:sz w:val="21"/>
          <w:szCs w:val="21"/>
          <w:lang w:val="en-US" w:eastAsia="zh-CN" w:bidi="ar-SA"/>
        </w:rPr>
      </w:pPr>
      <w:r>
        <w:rPr>
          <w:rFonts w:asciiTheme="minorEastAsia" w:hAnsiTheme="minorEastAsia" w:eastAsiaTheme="minorEastAsia" w:cstheme="minorEastAsia"/>
          <w:color w:val="auto"/>
          <w:kern w:val="2"/>
          <w:sz w:val="21"/>
          <w:szCs w:val="21"/>
          <w:lang w:val="en-US" w:eastAsia="zh-CN" w:bidi="ar-SA"/>
        </w:rPr>
        <w:t>44</w:t>
      </w:r>
      <w:r>
        <w:rPr>
          <w:rFonts w:hint="eastAsia" w:asciiTheme="minorEastAsia" w:hAnsiTheme="minorEastAsia" w:eastAsiaTheme="minorEastAsia" w:cstheme="minorEastAsia"/>
          <w:color w:val="auto"/>
          <w:kern w:val="2"/>
          <w:sz w:val="21"/>
          <w:szCs w:val="21"/>
          <w:lang w:val="en-US" w:eastAsia="zh-CN" w:bidi="ar-SA"/>
        </w:rPr>
        <w:t>.【答案】B。解析：马克思主义经济学认为，利息本质是利润的一部分，是剩余价值的特殊转化形式。故本题说法错误。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45.【答案】A。解析：公民意识与臣民意识等相对，指一个国家的民众对社会和国家治理的参与意识。故本题说法正确。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46.【答案】A。解析：对于行政效率的衡量不能仅仅依赖某一两个指标，应当用多项指标进行综合评价，这样才能正确的认识和评价行政效率。故本题说法正确。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Cs w:val="20"/>
          <w:lang w:val="en-US" w:eastAsia="zh-CN"/>
        </w:rPr>
      </w:pPr>
      <w:r>
        <w:rPr>
          <w:rFonts w:hint="eastAsia" w:asciiTheme="minorEastAsia" w:hAnsiTheme="minorEastAsia" w:eastAsiaTheme="minorEastAsia" w:cstheme="minorEastAsia"/>
          <w:color w:val="auto"/>
          <w:szCs w:val="20"/>
          <w:lang w:val="en-US" w:eastAsia="zh-CN"/>
        </w:rPr>
        <w:t>47.【答案】A。解析：从众效应，是指当个体受到群体的影响（引导或施加的压力），会怀疑并改变自己的观点、判断和行为，朝着与群体大多数人一致的方向变化。也就是通常人们所说的“随大流”。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0"/>
          <w:lang w:val="en-US" w:eastAsia="zh-CN"/>
        </w:rPr>
      </w:pPr>
      <w:r>
        <w:rPr>
          <w:rFonts w:hint="eastAsia" w:asciiTheme="minorEastAsia" w:hAnsiTheme="minorEastAsia" w:cstheme="minorEastAsia"/>
          <w:color w:val="auto"/>
          <w:szCs w:val="20"/>
          <w:lang w:val="en-US" w:eastAsia="zh-CN"/>
        </w:rPr>
        <w:t>48.【答案】A。解析：《民法通则》第122条规定，因产品质量不合格造成他人财产、人身损害的，产品制造者、销售者应当依法承担民事责任。运输者、仓储者对此负有责任的，产品制造者、销售者有权要求赔偿损失。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49.【答案】B。解析：第一次鸦片战争后，先进的中国人开始睁眼看世界，魏源提出“师夷长技以制夷”，开创了中国近代向西方学习的新风。故本题说法错误。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50.【答案】A。解析：四书又称四子书，是《论语》《孟子》《大学》《中庸》的合称。故本题说法正确。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640"/>
        <w:rPr>
          <w:rFonts w:hint="eastAsia" w:ascii="宋体" w:hAnsi="宋体" w:eastAsia="宋体" w:cs="宋体"/>
          <w:color w:val="auto"/>
          <w:szCs w:val="20"/>
          <w:lang w:val="en-US" w:eastAsia="zh-CN"/>
        </w:rPr>
      </w:pPr>
      <w:r>
        <w:rPr>
          <w:rFonts w:hint="eastAsia" w:cs="宋体"/>
          <w:color w:val="auto"/>
          <w:szCs w:val="20"/>
          <w:lang w:val="en-US" w:eastAsia="zh-CN"/>
        </w:rPr>
        <w:t>51</w:t>
      </w:r>
      <w:r>
        <w:rPr>
          <w:rFonts w:hint="eastAsia" w:ascii="宋体" w:hAnsi="宋体" w:eastAsia="宋体" w:cs="宋体"/>
          <w:color w:val="auto"/>
          <w:szCs w:val="20"/>
          <w:lang w:val="en-US" w:eastAsia="zh-CN"/>
        </w:rPr>
        <w:t>.【答案】A。解析：《氾胜之书》是西汉晚期的一部重要农学著作，一般认为是我国最早的一部农书。《齐民要术》是我国现存最早、最完整、最系统的古代农业科学著作。故本题说法正确。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52.【答案】A。解析：液化是物质从气态变为液态的过程，在此过程中会释放出大量的热量。因此蒸汽烫伤会比热水烫伤更严重。故本题说法正确。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53.【答案】B。解析：内蒙古自治区横跨中国东北、华北、西北三大地区，是我国跨经度最大的省份。故本题说法错误。</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54.【答案】A。解析：十岁以下儿童皆泛称为“黄口”，女子满十五岁称为“及笄”，“耄耋”指八九十岁。故本题说法正确。</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olor w:val="auto"/>
          <w:lang w:val="en-US" w:eastAsia="zh-CN"/>
        </w:rPr>
      </w:pPr>
      <w:r>
        <w:rPr>
          <w:rFonts w:hint="eastAsia" w:ascii="宋体" w:eastAsia="宋体"/>
          <w:color w:val="auto"/>
          <w:lang w:val="en-US" w:eastAsia="zh-CN"/>
        </w:rPr>
        <w:t>55.【答案】B。解析：“遥知兄弟登高处，遍插茱萸少一人”出自王维的《九月九日忆山东兄弟》，描述的是作者在重阳佳节这一天的思乡怀亲之情。故本题说法错误。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四、材料分析题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lang w:eastAsia="zh-CN"/>
        </w:rPr>
      </w:pPr>
      <w:r>
        <w:rPr>
          <w:rFonts w:hint="eastAsia" w:ascii="宋体" w:hAnsi="宋体" w:eastAsia="宋体" w:cs="宋体"/>
          <w:b/>
          <w:bCs/>
          <w:color w:val="auto"/>
          <w:lang w:eastAsia="zh-CN"/>
        </w:rPr>
        <w:t>【参考答案】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宋体" w:hAnsi="宋体" w:eastAsia="宋体" w:cs="宋体"/>
          <w:b w:val="0"/>
          <w:bCs w:val="0"/>
          <w:color w:val="auto"/>
          <w:lang w:eastAsia="zh-CN"/>
        </w:rPr>
        <w:t>企业生存的根本是创新，创新是企业的发展动力。企业想要发展唯有不断创新。新的商业模式、新的技术、新的产品、新的市场或新的制度等形式的“创新”，是通过形成市场选择优势获得潜在的利润，能够让企业的业绩不断攀升，并引起其他企业的模仿，形成“创新浪潮”，从而繁荣经济。企业想要“走出去”唯有不断创新。技术上的创新能够提升企业的国际竞争力，思想观念上的创新能够助力企业在国际市场上站稳脚跟。创新是综合国力的集中体现，是社会进步的动力源泉，也是企业生存发展的根本选择。在企业的发展过程中，创新是企业追求的目标，更是打造成功企业的关键。（260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五、写作题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【参考范文】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风雨不惧  砥砺前行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苏轼曾说“人生如逆旅”，的确，人生之路短促艰难，满是风雨。然而，梅若是畏惧冬日的严寒，又怎会有“凌寒独自开”的傲骨，备受人们喜爱赞颂；人若是因为畏惧而踌躇不前，又如何抵达成功的彼岸。宝剑之锋因历经磨砺，梅花之香因历经寒冷，面对苦难，一味退避并不能改变现状，反而使人碌碌无为，沦为败者。只有直面它、挑战它，砥砺前行，才能攀上人生的高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以乐观之心待之。苦难并不可怕，事物发展的道路总是曲折的，黑暗后总有光亮，山重水复之后还有柳暗花明。托尔斯泰曾言：“环境愈艰难困苦，就愈需要坚定的毅力和信心，而且，懈怠的害处就愈大。”因此，苏格拉底不论身处怎样的窘迫之地都时刻保持乐观的心态；演奏家欧尔·布里在演出中琴弦崩断也能从容面对；霍金疾病缠身却依然能笑着说满足……可见，若泰然处之，逆境就不会将人打倒。苦又如何，何不如苏轼一般，持乐观之心，笑谈“一蓑烟雨任平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以坚定之志待之。除乐观之外，还需有坚定的信念。“古之成大事者，不惟有超世之才，亦必有坚韧不拔之志。”面对苦难，需坚定信念，勇于挑战。勾践卧薪尝胆，然后一举复国；玄奘西行之路波折艰辛，却始终坚持“宁向西天一步死，不愿东土一步生”，为中外佛文化交流作出重大贡献；日本哲学家中江兆民身患癌症，凭借“只要有一口气在，就必须有事可做”的坚强意志完成了日本学术史上里程碑式的著作《一年有半》。立志不坚，终事不治。唯有坚定信念，方可立挑战之志，为跨越逆境提供不竭动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以踏实之行待之。乐观使人不畏困境，信念使人敢于挑战困境，然要彻底跨越困境，必得以踏实勤奋的实践破除路上的荆棘。赤子之心开拓前路，乘风破浪才最终能到达彼岸。囊萤映雪、凿壁偷光，哪一个不是在逆境中仍踏实勤奋，然后有所成就？昔日范仲淹寄人篱下不忘苦读，今日仇文飞命运坎坷仍勤奋读书，最终考上重点大学，成为全村第二个大学生，迎来改变命运的机会。苦境远比康庄大道难走得多，更需一步一脚印，长久坚持，才能迎来转机，见到柳暗花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人生多歧路，歧路多难行。而人生又似洪流，若不曾遇上暗礁，又如何激起美丽的浪花。与其面对困难自怨自艾，不如笑迎苦难。“天将降大任于斯人也，必先苦其心志，劳其筋骨”若以坚定的信念踏实前行，始终怀揣饱满的热情，必能将逆境转化为磨砺的机会，跋涉而上，坚信“苦其心志，劳其筋骨”，从而勇登高峰。（962字）</w:t>
      </w:r>
    </w:p>
    <w:p>
      <w:pPr>
        <w:bidi w:val="0"/>
        <w:rPr>
          <w:rFonts w:hint="eastAsia"/>
          <w:lang w:val="en-US" w:eastAsia="zh-CN"/>
        </w:rPr>
      </w:pPr>
    </w:p>
    <w:sectPr>
      <w:headerReference r:id="rId3" w:type="default"/>
      <w:footerReference r:id="rId4" w:type="default"/>
      <w:pgSz w:w="11906" w:h="16838"/>
      <w:pgMar w:top="1871" w:right="1247" w:bottom="1247" w:left="1247"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仿宋_GB2312">
    <w:altName w:val="仿宋"/>
    <w:panose1 w:val="02010609030101010101"/>
    <w:charset w:val="86"/>
    <w:family w:val="auto"/>
    <w:pitch w:val="default"/>
    <w:sig w:usb0="00000000" w:usb1="00000000" w:usb2="00000000" w:usb3="00000000" w:csb0="00040000" w:csb1="00000000"/>
  </w:font>
  <w:font w:name="汉仪旗黑-55简">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88" w:lineRule="auto"/>
      <w:ind w:firstLine="360" w:firstLineChars="200"/>
      <w:jc w:val="left"/>
      <w:rPr>
        <w:rFonts w:ascii="宋体" w:hAnsi="宋体" w:eastAsia="宋体" w:cs="宋体"/>
        <w:kern w:val="2"/>
        <w:sz w:val="18"/>
        <w:szCs w:val="21"/>
        <w:lang w:val="en-US" w:eastAsia="zh-CN" w:bidi="ar-S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第</w:t>
                          </w: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共 </w:t>
                          </w:r>
                          <w:r>
                            <w:rPr>
                              <w:rFonts w:hint="eastAsia" w:asciiTheme="minorEastAsia" w:hAnsiTheme="minorEastAsia" w:eastAsiaTheme="minorEastAsia" w:cstheme="minorEastAsia"/>
                              <w:lang w:val="en-US" w:eastAsia="zh-CN"/>
                            </w:rPr>
                            <w:t>5</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第</w:t>
                    </w: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共 </w:t>
                    </w:r>
                    <w:r>
                      <w:rPr>
                        <w:rFonts w:hint="eastAsia" w:asciiTheme="minorEastAsia" w:hAnsiTheme="minorEastAsia" w:eastAsiaTheme="minorEastAsia" w:cstheme="minorEastAsia"/>
                        <w:lang w:val="en-US" w:eastAsia="zh-CN"/>
                      </w:rPr>
                      <w:t>5</w:t>
                    </w:r>
                    <w:r>
                      <w:rPr>
                        <w:rFonts w:hint="eastAsia"/>
                        <w:lang w:eastAsia="zh-CN"/>
                      </w:rPr>
                      <w:t xml:space="preserve"> 页</w:t>
                    </w:r>
                  </w:p>
                </w:txbxContent>
              </v:textbox>
            </v:shape>
          </w:pict>
        </mc:Fallback>
      </mc:AlternateContent>
    </w:r>
    <w:r>
      <w:rPr>
        <w:rFonts w:ascii="宋体" w:hAnsi="宋体" w:eastAsia="宋体" w:cs="宋体"/>
        <w:kern w:val="2"/>
        <w:sz w:val="18"/>
        <w:szCs w:val="21"/>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宋体" w:hAnsi="宋体" w:cs="宋体" w:eastAsiaTheme="minorEastAsia"/>
                              <w:kern w:val="2"/>
                              <w:sz w:val="18"/>
                              <w:szCs w:val="21"/>
                              <w:lang w:val="en-US" w:eastAsia="zh-CN" w:bidi="ar-S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宋体" w:hAnsi="宋体" w:cs="宋体" w:eastAsiaTheme="minorEastAsia"/>
                        <w:kern w:val="2"/>
                        <w:sz w:val="18"/>
                        <w:szCs w:val="21"/>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b/>
        <w:bCs/>
        <w:color w:val="FF0000"/>
        <w:kern w:val="2"/>
        <w:sz w:val="21"/>
        <w:szCs w:val="21"/>
        <w:u w:val="none"/>
        <w:lang w:val="en-US" w:eastAsia="zh-CN" w:bidi="ar-SA"/>
      </w:rPr>
    </w:pPr>
    <w:r>
      <w:rPr>
        <w:rFonts w:hint="eastAsia" w:ascii="宋体" w:hAnsi="宋体" w:eastAsia="宋体" w:cstheme="minorBidi"/>
        <w:b w:val="0"/>
        <w:bCs w:val="0"/>
        <w:color w:val="C00000"/>
        <w:kern w:val="2"/>
        <w:sz w:val="18"/>
        <w:szCs w:val="24"/>
        <w:u w:val="none"/>
        <w:lang w:val="en-US" w:eastAsia="zh-CN" w:bidi="ar-SA"/>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b w:val="0"/>
        <w:bCs w:val="0"/>
        <w:color w:val="C00000"/>
        <w:kern w:val="2"/>
        <w:sz w:val="18"/>
        <w:szCs w:val="24"/>
        <w:u w:val="none"/>
        <w:lang w:val="en-US" w:eastAsia="zh-CN" w:bidi="ar-SA"/>
      </w:rPr>
      <w:t xml:space="preserve">                                          </w:t>
    </w:r>
    <w:r>
      <w:rPr>
        <w:rFonts w:hint="eastAsia" w:ascii="宋体" w:hAnsi="宋体" w:cstheme="minorBidi"/>
        <w:b w:val="0"/>
        <w:bCs w:val="0"/>
        <w:color w:val="C00000"/>
        <w:kern w:val="2"/>
        <w:sz w:val="18"/>
        <w:szCs w:val="24"/>
        <w:u w:val="none"/>
        <w:lang w:val="en-US" w:eastAsia="zh-CN" w:bidi="ar-SA"/>
      </w:rPr>
      <w:t xml:space="preserve"> </w:t>
    </w:r>
    <w:r>
      <w:rPr>
        <w:rFonts w:hint="eastAsia" w:ascii="宋体" w:hAnsi="宋体" w:eastAsia="宋体" w:cstheme="minorBidi"/>
        <w:b w:val="0"/>
        <w:bCs w:val="0"/>
        <w:color w:val="C00000"/>
        <w:kern w:val="2"/>
        <w:sz w:val="18"/>
        <w:szCs w:val="24"/>
        <w:u w:val="none"/>
        <w:lang w:val="en-US" w:eastAsia="zh-CN" w:bidi="ar-SA"/>
      </w:rPr>
      <w:t xml:space="preserve"> </w:t>
    </w:r>
    <w:r>
      <w:rPr>
        <w:rFonts w:hint="eastAsia" w:ascii="宋体" w:hAnsi="宋体" w:cstheme="minorBidi"/>
        <w:b w:val="0"/>
        <w:bCs w:val="0"/>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hint="eastAsia" w:ascii="宋体" w:hAnsi="宋体" w:eastAsia="宋体" w:cs="宋体"/>
        <w:b/>
        <w:bCs/>
        <w:color w:val="FF0000"/>
        <w:kern w:val="2"/>
        <w:sz w:val="21"/>
        <w:szCs w:val="21"/>
        <w:u w:val="none"/>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73CA2"/>
    <w:rsid w:val="012752D7"/>
    <w:rsid w:val="0139177C"/>
    <w:rsid w:val="014543D6"/>
    <w:rsid w:val="01947128"/>
    <w:rsid w:val="01E16B58"/>
    <w:rsid w:val="037E5D37"/>
    <w:rsid w:val="04961884"/>
    <w:rsid w:val="053A2E4C"/>
    <w:rsid w:val="06B432D1"/>
    <w:rsid w:val="06CC4AE2"/>
    <w:rsid w:val="074545E4"/>
    <w:rsid w:val="07907E26"/>
    <w:rsid w:val="08377042"/>
    <w:rsid w:val="08A01013"/>
    <w:rsid w:val="0911148D"/>
    <w:rsid w:val="0923435B"/>
    <w:rsid w:val="09A45B64"/>
    <w:rsid w:val="09E13A60"/>
    <w:rsid w:val="0A66682D"/>
    <w:rsid w:val="0B2E19A9"/>
    <w:rsid w:val="0C7E6FB3"/>
    <w:rsid w:val="0E0414B0"/>
    <w:rsid w:val="0FC65C72"/>
    <w:rsid w:val="1046427B"/>
    <w:rsid w:val="11042D11"/>
    <w:rsid w:val="115B5EE6"/>
    <w:rsid w:val="12A37E74"/>
    <w:rsid w:val="134A115F"/>
    <w:rsid w:val="13AA601B"/>
    <w:rsid w:val="147B62B4"/>
    <w:rsid w:val="14967BE5"/>
    <w:rsid w:val="14BC66C6"/>
    <w:rsid w:val="14CF28CF"/>
    <w:rsid w:val="14E30E17"/>
    <w:rsid w:val="15276B30"/>
    <w:rsid w:val="15F24145"/>
    <w:rsid w:val="168707CA"/>
    <w:rsid w:val="16DA40A6"/>
    <w:rsid w:val="17057C79"/>
    <w:rsid w:val="17734307"/>
    <w:rsid w:val="180C76E9"/>
    <w:rsid w:val="18943EB1"/>
    <w:rsid w:val="19027091"/>
    <w:rsid w:val="19C13654"/>
    <w:rsid w:val="19FC7466"/>
    <w:rsid w:val="1A501A68"/>
    <w:rsid w:val="1BF25721"/>
    <w:rsid w:val="1C8865F1"/>
    <w:rsid w:val="1D644A01"/>
    <w:rsid w:val="1DB969D4"/>
    <w:rsid w:val="1EA33801"/>
    <w:rsid w:val="1F14370E"/>
    <w:rsid w:val="21521BF8"/>
    <w:rsid w:val="21627A13"/>
    <w:rsid w:val="21B444C4"/>
    <w:rsid w:val="220E0997"/>
    <w:rsid w:val="24F37647"/>
    <w:rsid w:val="254F2D3A"/>
    <w:rsid w:val="25645D5E"/>
    <w:rsid w:val="25962C3E"/>
    <w:rsid w:val="26057F5D"/>
    <w:rsid w:val="284A6C17"/>
    <w:rsid w:val="2A0C5421"/>
    <w:rsid w:val="2A4810C5"/>
    <w:rsid w:val="2A9A7B94"/>
    <w:rsid w:val="2CB12C2E"/>
    <w:rsid w:val="2D7E2163"/>
    <w:rsid w:val="2E5A6F7C"/>
    <w:rsid w:val="2E662B2F"/>
    <w:rsid w:val="2E91261F"/>
    <w:rsid w:val="2F9815ED"/>
    <w:rsid w:val="2FBA3522"/>
    <w:rsid w:val="30085B98"/>
    <w:rsid w:val="317774F9"/>
    <w:rsid w:val="327D1F14"/>
    <w:rsid w:val="329B0A4E"/>
    <w:rsid w:val="34A650DD"/>
    <w:rsid w:val="366225F1"/>
    <w:rsid w:val="37E97C59"/>
    <w:rsid w:val="38C40BD5"/>
    <w:rsid w:val="39291204"/>
    <w:rsid w:val="39A94156"/>
    <w:rsid w:val="39DF7D6B"/>
    <w:rsid w:val="3A2615F8"/>
    <w:rsid w:val="3BDE6CAE"/>
    <w:rsid w:val="3C695866"/>
    <w:rsid w:val="3C7A1E59"/>
    <w:rsid w:val="3CA7229D"/>
    <w:rsid w:val="3D42086D"/>
    <w:rsid w:val="3ED36C14"/>
    <w:rsid w:val="3EE92736"/>
    <w:rsid w:val="3F015521"/>
    <w:rsid w:val="40B12FA1"/>
    <w:rsid w:val="40D52B3D"/>
    <w:rsid w:val="41F60A72"/>
    <w:rsid w:val="42EA305B"/>
    <w:rsid w:val="447944F5"/>
    <w:rsid w:val="45DA78DF"/>
    <w:rsid w:val="45F12655"/>
    <w:rsid w:val="461B6271"/>
    <w:rsid w:val="466D5A15"/>
    <w:rsid w:val="46CD252E"/>
    <w:rsid w:val="479651C5"/>
    <w:rsid w:val="47D00275"/>
    <w:rsid w:val="480E2796"/>
    <w:rsid w:val="49A77D20"/>
    <w:rsid w:val="4A6D54C2"/>
    <w:rsid w:val="4AE30283"/>
    <w:rsid w:val="4BE630BF"/>
    <w:rsid w:val="4CD06D6E"/>
    <w:rsid w:val="4D9D6FFD"/>
    <w:rsid w:val="4E181E9F"/>
    <w:rsid w:val="4EF45119"/>
    <w:rsid w:val="4F7C443D"/>
    <w:rsid w:val="4F9D6BA7"/>
    <w:rsid w:val="504D6F8B"/>
    <w:rsid w:val="50E913A2"/>
    <w:rsid w:val="514A2064"/>
    <w:rsid w:val="516D47EC"/>
    <w:rsid w:val="51D1393E"/>
    <w:rsid w:val="52087438"/>
    <w:rsid w:val="523772E3"/>
    <w:rsid w:val="53F753FB"/>
    <w:rsid w:val="542156F0"/>
    <w:rsid w:val="547507F1"/>
    <w:rsid w:val="54C73613"/>
    <w:rsid w:val="54DE5C2A"/>
    <w:rsid w:val="561D0D81"/>
    <w:rsid w:val="569C430D"/>
    <w:rsid w:val="574C7907"/>
    <w:rsid w:val="579C416C"/>
    <w:rsid w:val="585F5748"/>
    <w:rsid w:val="5920086F"/>
    <w:rsid w:val="59FB5891"/>
    <w:rsid w:val="5A5F328E"/>
    <w:rsid w:val="5AE56B48"/>
    <w:rsid w:val="5B08059F"/>
    <w:rsid w:val="5BCB14AC"/>
    <w:rsid w:val="5C01378B"/>
    <w:rsid w:val="5C403325"/>
    <w:rsid w:val="5CA26ABB"/>
    <w:rsid w:val="5CFF618A"/>
    <w:rsid w:val="5D5E7B58"/>
    <w:rsid w:val="61581B08"/>
    <w:rsid w:val="61BD52EE"/>
    <w:rsid w:val="62572235"/>
    <w:rsid w:val="628803CA"/>
    <w:rsid w:val="629664B3"/>
    <w:rsid w:val="631209FE"/>
    <w:rsid w:val="63A51330"/>
    <w:rsid w:val="646C60FB"/>
    <w:rsid w:val="646D1A83"/>
    <w:rsid w:val="6543667F"/>
    <w:rsid w:val="65D27F4C"/>
    <w:rsid w:val="6686094D"/>
    <w:rsid w:val="67874566"/>
    <w:rsid w:val="68D4470A"/>
    <w:rsid w:val="6A897C2F"/>
    <w:rsid w:val="6C935D71"/>
    <w:rsid w:val="6CDA3B65"/>
    <w:rsid w:val="6DB60B5A"/>
    <w:rsid w:val="6E9D0844"/>
    <w:rsid w:val="6F31130B"/>
    <w:rsid w:val="6FA47A68"/>
    <w:rsid w:val="71DD3B47"/>
    <w:rsid w:val="71FE215B"/>
    <w:rsid w:val="728317C6"/>
    <w:rsid w:val="72B359C8"/>
    <w:rsid w:val="72E73CA2"/>
    <w:rsid w:val="737B568A"/>
    <w:rsid w:val="739739B0"/>
    <w:rsid w:val="73CF2785"/>
    <w:rsid w:val="73F86F53"/>
    <w:rsid w:val="7424040B"/>
    <w:rsid w:val="74EC56EF"/>
    <w:rsid w:val="751A7615"/>
    <w:rsid w:val="75DF79B8"/>
    <w:rsid w:val="761F20FC"/>
    <w:rsid w:val="763D7121"/>
    <w:rsid w:val="7666229D"/>
    <w:rsid w:val="76796E0A"/>
    <w:rsid w:val="772E41B2"/>
    <w:rsid w:val="78B07D2C"/>
    <w:rsid w:val="78E97447"/>
    <w:rsid w:val="79645AF4"/>
    <w:rsid w:val="798354C2"/>
    <w:rsid w:val="799F02BD"/>
    <w:rsid w:val="7A304440"/>
    <w:rsid w:val="7B6A46D5"/>
    <w:rsid w:val="7BB340C8"/>
    <w:rsid w:val="7CDE50F9"/>
    <w:rsid w:val="7CF779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宋体"/>
      <w:kern w:val="2"/>
      <w:sz w:val="21"/>
      <w:szCs w:val="24"/>
      <w:lang w:val="en-US" w:eastAsia="zh-CN" w:bidi="ar-SA"/>
    </w:rPr>
  </w:style>
  <w:style w:type="paragraph" w:styleId="6">
    <w:name w:val="heading 1"/>
    <w:basedOn w:val="1"/>
    <w:next w:val="1"/>
    <w:link w:val="16"/>
    <w:qFormat/>
    <w:uiPriority w:val="0"/>
    <w:pPr>
      <w:keepNext w:val="0"/>
      <w:keepLines w:val="0"/>
      <w:pageBreakBefore/>
      <w:spacing w:before="300" w:beforeAutospacing="0" w:after="300" w:afterAutospacing="0" w:line="288" w:lineRule="auto"/>
      <w:jc w:val="center"/>
      <w:outlineLvl w:val="0"/>
    </w:pPr>
    <w:rPr>
      <w:rFonts w:ascii="仿宋" w:hAnsi="仿宋" w:eastAsia="仿宋" w:cs="Times New Roman"/>
      <w:b/>
      <w:kern w:val="44"/>
      <w:sz w:val="32"/>
      <w:szCs w:val="24"/>
    </w:rPr>
  </w:style>
  <w:style w:type="paragraph" w:styleId="7">
    <w:name w:val="heading 2"/>
    <w:basedOn w:val="1"/>
    <w:next w:val="1"/>
    <w:link w:val="17"/>
    <w:unhideWhenUsed/>
    <w:qFormat/>
    <w:uiPriority w:val="0"/>
    <w:pPr>
      <w:widowControl w:val="0"/>
      <w:spacing w:before="400" w:line="288" w:lineRule="auto"/>
      <w:ind w:left="0" w:firstLine="0" w:firstLineChars="0"/>
      <w:jc w:val="center"/>
      <w:outlineLvl w:val="1"/>
    </w:pPr>
    <w:rPr>
      <w:rFonts w:ascii="微软雅黑" w:hAnsi="微软雅黑" w:eastAsia="微软雅黑" w:cs="Microsoft JhengHei"/>
      <w:bCs/>
      <w:sz w:val="24"/>
      <w:szCs w:val="20"/>
    </w:rPr>
  </w:style>
  <w:style w:type="paragraph" w:styleId="8">
    <w:name w:val="heading 3"/>
    <w:basedOn w:val="1"/>
    <w:next w:val="1"/>
    <w:link w:val="15"/>
    <w:unhideWhenUsed/>
    <w:qFormat/>
    <w:uiPriority w:val="0"/>
    <w:pPr>
      <w:keepNext/>
      <w:keepLines/>
      <w:spacing w:before="260" w:beforeLines="0" w:beforeAutospacing="0" w:after="260" w:afterLines="0" w:afterAutospacing="0" w:line="413" w:lineRule="auto"/>
      <w:outlineLvl w:val="2"/>
    </w:pPr>
    <w:rPr>
      <w:rFonts w:hint="eastAsia" w:ascii="Times New Roman" w:hAnsi="Times New Roman" w:eastAsia="仿宋_GB2312"/>
      <w:b/>
      <w:sz w:val="28"/>
    </w:rPr>
  </w:style>
  <w:style w:type="paragraph" w:styleId="9">
    <w:name w:val="heading 4"/>
    <w:basedOn w:val="1"/>
    <w:next w:val="1"/>
    <w:unhideWhenUsed/>
    <w:qFormat/>
    <w:uiPriority w:val="0"/>
    <w:pPr>
      <w:keepNext/>
      <w:keepLines/>
      <w:spacing w:before="100" w:beforeLines="0" w:beforeAutospacing="0" w:after="100" w:afterLines="0" w:afterAutospacing="0" w:line="288" w:lineRule="auto"/>
      <w:ind w:firstLine="643" w:firstLineChars="200"/>
      <w:outlineLvl w:val="3"/>
    </w:pPr>
    <w:rPr>
      <w:rFonts w:ascii="仿宋" w:hAnsi="仿宋" w:eastAsia="仿宋" w:cs="Times New Roman"/>
      <w:b/>
    </w:rPr>
  </w:style>
  <w:style w:type="character" w:default="1" w:styleId="14">
    <w:name w:val="Default Paragraph Font"/>
    <w:unhideWhenUsed/>
    <w:qFormat/>
    <w:uiPriority w:val="1"/>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4">
    <w:name w:val="Body Text First Indent"/>
    <w:basedOn w:val="5"/>
    <w:next w:val="1"/>
    <w:qFormat/>
    <w:uiPriority w:val="0"/>
    <w:pPr>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3 Char"/>
    <w:link w:val="8"/>
    <w:qFormat/>
    <w:uiPriority w:val="0"/>
    <w:rPr>
      <w:rFonts w:hint="eastAsia" w:ascii="Times New Roman" w:hAnsi="Times New Roman" w:eastAsia="仿宋_GB2312" w:cs="Times New Roman"/>
      <w:sz w:val="21"/>
      <w:szCs w:val="24"/>
    </w:rPr>
  </w:style>
  <w:style w:type="character" w:customStyle="1" w:styleId="16">
    <w:name w:val="标题 1 Char"/>
    <w:link w:val="6"/>
    <w:qFormat/>
    <w:uiPriority w:val="0"/>
    <w:rPr>
      <w:rFonts w:ascii="仿宋" w:hAnsi="仿宋" w:eastAsia="仿宋" w:cs="Times New Roman"/>
      <w:b/>
      <w:bCs/>
      <w:kern w:val="44"/>
      <w:sz w:val="32"/>
      <w:szCs w:val="24"/>
    </w:rPr>
  </w:style>
  <w:style w:type="character" w:customStyle="1" w:styleId="17">
    <w:name w:val="标题 2 Char"/>
    <w:basedOn w:val="14"/>
    <w:link w:val="7"/>
    <w:qFormat/>
    <w:uiPriority w:val="99"/>
    <w:rPr>
      <w:rFonts w:ascii="微软雅黑" w:hAnsi="微软雅黑" w:eastAsia="微软雅黑" w:cs="Microsoft JhengHei"/>
      <w:bCs/>
      <w:color w:val="auto"/>
      <w:kern w:val="0"/>
      <w:sz w:val="24"/>
      <w:szCs w:val="20"/>
    </w:rPr>
  </w:style>
  <w:style w:type="paragraph" w:customStyle="1" w:styleId="18">
    <w:name w:val="样式1"/>
    <w:basedOn w:val="9"/>
    <w:qFormat/>
    <w:uiPriority w:val="0"/>
    <w:pPr>
      <w:spacing w:before="200" w:after="100" w:line="372" w:lineRule="auto"/>
      <w:ind w:firstLine="640"/>
    </w:pPr>
    <w:rPr>
      <w:rFonts w:ascii="Arial" w:hAnsi="Arial" w:eastAsia="黑体" w:cs="Times New Roman"/>
      <w:b w:val="0"/>
      <w:sz w:val="21"/>
      <w:szCs w:val="24"/>
    </w:rPr>
  </w:style>
  <w:style w:type="paragraph" w:customStyle="1" w:styleId="19">
    <w:name w:val="样式2"/>
    <w:basedOn w:val="9"/>
    <w:qFormat/>
    <w:uiPriority w:val="0"/>
    <w:pPr>
      <w:spacing w:before="200" w:after="200" w:line="360" w:lineRule="auto"/>
    </w:pPr>
    <w:rPr>
      <w:rFonts w:ascii="Arial" w:hAnsi="Arial" w:eastAsia="仿宋"/>
      <w:sz w:val="24"/>
    </w:rPr>
  </w:style>
  <w:style w:type="paragraph" w:customStyle="1" w:styleId="20">
    <w:name w:val="标题4"/>
    <w:basedOn w:val="9"/>
    <w:next w:val="9"/>
    <w:qFormat/>
    <w:uiPriority w:val="0"/>
    <w:pPr>
      <w:spacing w:before="200" w:after="200" w:line="360" w:lineRule="auto"/>
    </w:pPr>
    <w:rPr>
      <w:rFonts w:ascii="Arial" w:hAnsi="Arial" w:eastAsia="仿宋"/>
      <w:sz w:val="24"/>
    </w:rPr>
  </w:style>
  <w:style w:type="character" w:customStyle="1" w:styleId="21">
    <w:name w:val="font61"/>
    <w:basedOn w:val="14"/>
    <w:qFormat/>
    <w:uiPriority w:val="0"/>
    <w:rPr>
      <w:rFonts w:hint="eastAsia" w:ascii="宋体" w:hAnsi="宋体" w:eastAsia="宋体" w:cs="宋体"/>
      <w:b/>
      <w:color w:val="FFFFFF"/>
      <w:sz w:val="44"/>
      <w:szCs w:val="44"/>
      <w:u w:val="none"/>
    </w:rPr>
  </w:style>
  <w:style w:type="character" w:customStyle="1" w:styleId="22">
    <w:name w:val="font21"/>
    <w:basedOn w:val="14"/>
    <w:qFormat/>
    <w:uiPriority w:val="0"/>
    <w:rPr>
      <w:rFonts w:ascii="汉仪旗黑-55简" w:hAnsi="汉仪旗黑-55简" w:eastAsia="汉仪旗黑-55简" w:cs="汉仪旗黑-55简"/>
      <w:b/>
      <w:color w:val="FFFFFF"/>
      <w:sz w:val="44"/>
      <w:szCs w:val="44"/>
      <w:u w:val="none"/>
    </w:rPr>
  </w:style>
  <w:style w:type="character" w:customStyle="1" w:styleId="23">
    <w:name w:val="font11"/>
    <w:basedOn w:val="14"/>
    <w:qFormat/>
    <w:uiPriority w:val="0"/>
    <w:rPr>
      <w:rFonts w:hint="eastAsia" w:ascii="宋体" w:hAnsi="宋体" w:eastAsia="宋体" w:cs="宋体"/>
      <w:b/>
      <w:color w:val="FFFFFF"/>
      <w:sz w:val="44"/>
      <w:szCs w:val="4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537</Words>
  <Characters>633</Characters>
  <Lines>0</Lines>
  <Paragraphs>0</Paragraphs>
  <TotalTime>1</TotalTime>
  <ScaleCrop>false</ScaleCrop>
  <LinksUpToDate>false</LinksUpToDate>
  <CharactersWithSpaces>643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2019-10-13T06:58:00Z</dcterms:created>
  <dc:creator>十七</dc:creator>
  <cp:lastModifiedBy>梁雨辰</cp:lastModifiedBy>
  <cp:lastPrinted>2019-11-11T10:26:00Z</cp:lastPrinted>
  <dcterms:modified xsi:type="dcterms:W3CDTF">2019-11-12T03:09:30Z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