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3C" w:rsidRDefault="00524748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东阳市交通投资建设集团</w:t>
      </w:r>
    </w:p>
    <w:p w:rsidR="00F364D3" w:rsidRDefault="0096392C" w:rsidP="00F0623C">
      <w:pPr>
        <w:jc w:val="center"/>
        <w:rPr>
          <w:rFonts w:asciiTheme="majorEastAsia" w:eastAsiaTheme="majorEastAsia" w:hAnsiTheme="majorEastAsia" w:cstheme="majorEastAsia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t>有限公司面向社会公开招聘工作人员简章</w:t>
      </w:r>
    </w:p>
    <w:p w:rsidR="00F364D3" w:rsidRDefault="00F364D3">
      <w:pPr>
        <w:rPr>
          <w:rFonts w:asciiTheme="majorEastAsia" w:eastAsiaTheme="majorEastAsia" w:hAnsiTheme="majorEastAsia" w:cstheme="majorEastAsia"/>
          <w:sz w:val="36"/>
          <w:szCs w:val="36"/>
        </w:rPr>
      </w:pPr>
    </w:p>
    <w:p w:rsidR="00F364D3" w:rsidRDefault="00524748">
      <w:pPr>
        <w:pStyle w:val="a6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东阳市交通投资建设集团有限公司，成立于2016年10月，注册资本5亿元，是东阳市委市政府深化改革而成立的国有企业。集团作为东阳市交通投融资主体，统筹承担我市重大交通基础设施投融资、建设、运营及管理职责，同时开拓发展交通关联产业。集团以“四个一批”循环推进交通工程建设外，更创新拓展了教育、绿色出行、材料加工、综合功能服务站等产业。</w:t>
      </w:r>
      <w:r>
        <w:rPr>
          <w:rFonts w:ascii="仿宋" w:eastAsia="仿宋" w:hAnsi="仿宋" w:cs="仿宋" w:hint="eastAsia"/>
          <w:sz w:val="30"/>
          <w:szCs w:val="30"/>
        </w:rPr>
        <w:t>根据市委“五个关键时期”的部署，为充实人才队伍，促进交投集团长远健康发展，根据工作需要，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决定面向社会公开招聘工作人员:</w:t>
      </w:r>
    </w:p>
    <w:p w:rsidR="00F364D3" w:rsidRDefault="00524748">
      <w:pPr>
        <w:spacing w:line="52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一、招聘范围、对象及报名资格条件</w:t>
      </w:r>
    </w:p>
    <w:tbl>
      <w:tblPr>
        <w:tblW w:w="917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840"/>
        <w:gridCol w:w="600"/>
        <w:gridCol w:w="495"/>
        <w:gridCol w:w="981"/>
        <w:gridCol w:w="640"/>
        <w:gridCol w:w="885"/>
        <w:gridCol w:w="762"/>
        <w:gridCol w:w="2765"/>
        <w:gridCol w:w="762"/>
      </w:tblGrid>
      <w:tr w:rsidR="00F364D3">
        <w:trPr>
          <w:trHeight w:val="705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Style w:val="a7"/>
                <w:rFonts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Style w:val="a7"/>
                <w:rFonts w:hint="eastAsia"/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rStyle w:val="a7"/>
                <w:color w:val="000000"/>
                <w:sz w:val="21"/>
                <w:szCs w:val="21"/>
              </w:rPr>
            </w:pPr>
            <w:r>
              <w:rPr>
                <w:rStyle w:val="a7"/>
                <w:rFonts w:hint="eastAsia"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Style w:val="a7"/>
                <w:rFonts w:hint="eastAsia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Style w:val="a7"/>
                <w:rFonts w:hint="eastAsia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Style w:val="a7"/>
                <w:rFonts w:hint="eastAsia"/>
                <w:color w:val="000000"/>
                <w:sz w:val="21"/>
                <w:szCs w:val="21"/>
              </w:rPr>
              <w:t>户籍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Style w:val="a7"/>
                <w:rFonts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Style w:val="a7"/>
                <w:rFonts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Style w:val="a7"/>
                <w:rFonts w:hint="eastAsia"/>
                <w:color w:val="000000"/>
                <w:sz w:val="21"/>
                <w:szCs w:val="21"/>
              </w:rPr>
              <w:t>其他条件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Style w:val="a7"/>
                <w:rFonts w:hint="eastAsia"/>
                <w:color w:val="000000"/>
                <w:sz w:val="21"/>
                <w:szCs w:val="21"/>
              </w:rPr>
              <w:t>年薪</w:t>
            </w:r>
          </w:p>
        </w:tc>
      </w:tr>
      <w:tr w:rsidR="00F364D3">
        <w:trPr>
          <w:trHeight w:val="1001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总监理工程师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A类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  <w:r w:rsidR="00DF35A0">
              <w:rPr>
                <w:rFonts w:hint="eastAsia"/>
                <w:color w:val="000000"/>
                <w:sz w:val="21"/>
                <w:szCs w:val="21"/>
              </w:rPr>
              <w:t>男</w:t>
            </w:r>
            <w:r w:rsidR="007D7CC4">
              <w:rPr>
                <w:rFonts w:hint="eastAsia"/>
                <w:color w:val="000000"/>
                <w:sz w:val="21"/>
                <w:szCs w:val="21"/>
              </w:rPr>
              <w:t>45</w:t>
            </w:r>
            <w:r>
              <w:rPr>
                <w:rFonts w:hint="eastAsia"/>
                <w:color w:val="000000"/>
                <w:sz w:val="21"/>
                <w:szCs w:val="21"/>
              </w:rPr>
              <w:t>周岁及以下</w:t>
            </w:r>
            <w:r w:rsidR="00DF35A0">
              <w:rPr>
                <w:rFonts w:hint="eastAsia"/>
                <w:color w:val="000000"/>
                <w:sz w:val="21"/>
                <w:szCs w:val="21"/>
              </w:rPr>
              <w:t>，女40周岁及以下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Pr="006A6D81" w:rsidRDefault="00524748" w:rsidP="003822E1">
            <w:pPr>
              <w:pStyle w:val="a6"/>
              <w:spacing w:before="0" w:beforeAutospacing="0" w:after="0" w:afterAutospacing="0"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6A6D81">
              <w:rPr>
                <w:rFonts w:hint="eastAsia"/>
                <w:color w:val="000000"/>
                <w:sz w:val="18"/>
                <w:szCs w:val="18"/>
              </w:rPr>
              <w:t>具备交通部专业监理工程师证及以上</w:t>
            </w:r>
            <w:r w:rsidR="00134C70" w:rsidRPr="006A6D81">
              <w:rPr>
                <w:rFonts w:hint="eastAsia"/>
                <w:color w:val="000000"/>
                <w:sz w:val="18"/>
                <w:szCs w:val="18"/>
              </w:rPr>
              <w:t>资格证书的</w:t>
            </w:r>
            <w:r w:rsidR="00DF35A0" w:rsidRPr="006A6D81">
              <w:rPr>
                <w:rFonts w:hint="eastAsia"/>
                <w:color w:val="000000"/>
                <w:sz w:val="18"/>
                <w:szCs w:val="18"/>
              </w:rPr>
              <w:t>且有5年以上</w:t>
            </w:r>
            <w:r w:rsidR="00FE0704">
              <w:rPr>
                <w:rFonts w:hint="eastAsia"/>
                <w:color w:val="000000"/>
                <w:sz w:val="18"/>
                <w:szCs w:val="18"/>
              </w:rPr>
              <w:t>相关</w:t>
            </w:r>
            <w:r w:rsidR="00DF35A0" w:rsidRPr="006A6D81">
              <w:rPr>
                <w:rFonts w:hint="eastAsia"/>
                <w:color w:val="000000"/>
                <w:sz w:val="18"/>
                <w:szCs w:val="18"/>
              </w:rPr>
              <w:t>工作经验</w:t>
            </w:r>
            <w:r w:rsidR="006A6D81" w:rsidRPr="006A6D81">
              <w:rPr>
                <w:rFonts w:hint="eastAsia"/>
                <w:color w:val="000000"/>
                <w:sz w:val="18"/>
                <w:szCs w:val="18"/>
              </w:rPr>
              <w:t>（女超过35周岁的必须提供</w:t>
            </w:r>
            <w:r w:rsidR="006A6D81">
              <w:rPr>
                <w:rFonts w:hint="eastAsia"/>
                <w:color w:val="000000"/>
                <w:sz w:val="18"/>
                <w:szCs w:val="18"/>
              </w:rPr>
              <w:t>5年以上的社会养老保险缴费依据</w:t>
            </w:r>
            <w:r w:rsidR="006A6D81" w:rsidRPr="006A6D81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12万元</w:t>
            </w:r>
          </w:p>
        </w:tc>
      </w:tr>
      <w:tr w:rsidR="00F364D3">
        <w:trPr>
          <w:trHeight w:val="680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监理员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具备交通部监理员培训证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7万元</w:t>
            </w:r>
          </w:p>
        </w:tc>
      </w:tr>
      <w:tr w:rsidR="00F364D3">
        <w:trPr>
          <w:trHeight w:val="945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试验检测工程师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134C70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  <w:r w:rsidR="005247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周岁及以下</w:t>
            </w:r>
            <w:r w:rsidR="006A6D8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</w:t>
            </w:r>
            <w:r w:rsidR="006A6D81">
              <w:rPr>
                <w:rFonts w:hint="eastAsia"/>
                <w:color w:val="000000"/>
                <w:szCs w:val="21"/>
              </w:rPr>
              <w:t>女</w:t>
            </w:r>
            <w:r w:rsidR="006A6D81">
              <w:rPr>
                <w:rFonts w:hint="eastAsia"/>
                <w:color w:val="000000"/>
                <w:szCs w:val="21"/>
              </w:rPr>
              <w:t>40</w:t>
            </w:r>
            <w:r w:rsidR="006A6D81">
              <w:rPr>
                <w:rFonts w:hint="eastAsia"/>
                <w:color w:val="000000"/>
                <w:szCs w:val="21"/>
              </w:rPr>
              <w:t>周岁及以下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Pr="006A6D81" w:rsidRDefault="00524748" w:rsidP="003822E1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A6D8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具备交通部专业试验检测工程师证</w:t>
            </w:r>
            <w:r w:rsidR="009F71BB" w:rsidRPr="006A6D8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及以上资格证书</w:t>
            </w:r>
            <w:r w:rsidR="006A6D81" w:rsidRPr="006A6D81">
              <w:rPr>
                <w:rFonts w:hint="eastAsia"/>
                <w:color w:val="000000"/>
                <w:sz w:val="18"/>
                <w:szCs w:val="18"/>
              </w:rPr>
              <w:t>且有</w:t>
            </w:r>
            <w:r w:rsidR="006A6D81" w:rsidRPr="006A6D81">
              <w:rPr>
                <w:rFonts w:hint="eastAsia"/>
                <w:color w:val="000000"/>
                <w:sz w:val="18"/>
                <w:szCs w:val="18"/>
              </w:rPr>
              <w:t>5</w:t>
            </w:r>
            <w:r w:rsidR="006A6D81" w:rsidRPr="006A6D81">
              <w:rPr>
                <w:rFonts w:hint="eastAsia"/>
                <w:color w:val="000000"/>
                <w:sz w:val="18"/>
                <w:szCs w:val="18"/>
              </w:rPr>
              <w:t>年以上</w:t>
            </w:r>
            <w:r w:rsidR="00FE0704">
              <w:rPr>
                <w:rFonts w:hint="eastAsia"/>
                <w:color w:val="000000"/>
                <w:sz w:val="18"/>
                <w:szCs w:val="18"/>
              </w:rPr>
              <w:t>相关</w:t>
            </w:r>
            <w:r w:rsidR="003822E1">
              <w:rPr>
                <w:rFonts w:hint="eastAsia"/>
                <w:color w:val="000000"/>
                <w:sz w:val="18"/>
                <w:szCs w:val="18"/>
              </w:rPr>
              <w:t>工作经验（</w:t>
            </w:r>
            <w:r w:rsidR="006A6D81" w:rsidRPr="006A6D81">
              <w:rPr>
                <w:rFonts w:hint="eastAsia"/>
                <w:color w:val="000000"/>
                <w:sz w:val="18"/>
                <w:szCs w:val="18"/>
              </w:rPr>
              <w:t>女超过</w:t>
            </w:r>
            <w:r w:rsidR="006A6D81" w:rsidRPr="006A6D81">
              <w:rPr>
                <w:rFonts w:hint="eastAsia"/>
                <w:color w:val="000000"/>
                <w:sz w:val="18"/>
                <w:szCs w:val="18"/>
              </w:rPr>
              <w:t>35</w:t>
            </w:r>
            <w:r w:rsidR="006A6D81" w:rsidRPr="006A6D81">
              <w:rPr>
                <w:rFonts w:hint="eastAsia"/>
                <w:color w:val="000000"/>
                <w:sz w:val="18"/>
                <w:szCs w:val="18"/>
              </w:rPr>
              <w:t>周岁的必须提供</w:t>
            </w:r>
            <w:r w:rsidR="006A6D81" w:rsidRPr="006A6D81">
              <w:rPr>
                <w:rFonts w:hint="eastAsia"/>
                <w:color w:val="000000"/>
                <w:sz w:val="18"/>
                <w:szCs w:val="18"/>
              </w:rPr>
              <w:t>5</w:t>
            </w:r>
            <w:r w:rsidR="006A6D81" w:rsidRPr="006A6D81">
              <w:rPr>
                <w:rFonts w:hint="eastAsia"/>
                <w:color w:val="000000"/>
                <w:sz w:val="18"/>
                <w:szCs w:val="18"/>
              </w:rPr>
              <w:t>年以上的社会养老保险缴费依据）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11万元</w:t>
            </w:r>
          </w:p>
        </w:tc>
      </w:tr>
      <w:tr w:rsidR="00F364D3" w:rsidRPr="006A6D81">
        <w:trPr>
          <w:trHeight w:val="815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试验检测员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具备交通部专业试验检测员证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8万元</w:t>
            </w:r>
          </w:p>
        </w:tc>
      </w:tr>
      <w:tr w:rsidR="00F364D3">
        <w:trPr>
          <w:trHeight w:val="1008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项目经理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A类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3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男</w:t>
            </w:r>
            <w:r w:rsidR="00134C70">
              <w:rPr>
                <w:rFonts w:hint="eastAsia"/>
                <w:color w:val="000000"/>
                <w:sz w:val="21"/>
                <w:szCs w:val="21"/>
              </w:rPr>
              <w:t>45</w:t>
            </w:r>
            <w:r>
              <w:rPr>
                <w:rFonts w:hint="eastAsia"/>
                <w:color w:val="000000"/>
                <w:sz w:val="21"/>
                <w:szCs w:val="21"/>
              </w:rPr>
              <w:t>周岁及以下，女</w:t>
            </w:r>
            <w:r w:rsidR="006A6D81">
              <w:rPr>
                <w:rFonts w:hint="eastAsia"/>
                <w:color w:val="000000"/>
                <w:sz w:val="21"/>
                <w:szCs w:val="21"/>
              </w:rPr>
              <w:t>40</w:t>
            </w:r>
            <w:r>
              <w:rPr>
                <w:rFonts w:hint="eastAsia"/>
                <w:color w:val="000000"/>
                <w:sz w:val="21"/>
                <w:szCs w:val="21"/>
              </w:rPr>
              <w:t>周岁及以下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Pr="006A6D81" w:rsidRDefault="00524748">
            <w:pPr>
              <w:pStyle w:val="a6"/>
              <w:spacing w:before="0" w:beforeAutospacing="0" w:after="0" w:afterAutospacing="0" w:line="300" w:lineRule="exact"/>
              <w:jc w:val="center"/>
              <w:rPr>
                <w:color w:val="000000"/>
                <w:sz w:val="18"/>
                <w:szCs w:val="18"/>
              </w:rPr>
            </w:pPr>
            <w:r w:rsidRPr="006A6D81">
              <w:rPr>
                <w:rFonts w:hint="eastAsia"/>
                <w:color w:val="000000"/>
                <w:sz w:val="18"/>
                <w:szCs w:val="18"/>
              </w:rPr>
              <w:t>具备公路专业二级及以上建造师，3年以上公路、桥梁行业工作经验</w:t>
            </w:r>
            <w:r w:rsidR="00FE0704" w:rsidRPr="006A6D81">
              <w:rPr>
                <w:rFonts w:hint="eastAsia"/>
                <w:color w:val="000000"/>
                <w:sz w:val="18"/>
                <w:szCs w:val="18"/>
              </w:rPr>
              <w:t>（女超过35周岁的必须提供</w:t>
            </w:r>
            <w:r w:rsidR="00FE0704">
              <w:rPr>
                <w:rFonts w:hint="eastAsia"/>
                <w:color w:val="000000"/>
                <w:sz w:val="18"/>
                <w:szCs w:val="18"/>
              </w:rPr>
              <w:t>5年以上的社会养老保险缴费依据</w:t>
            </w:r>
            <w:r w:rsidR="00FE0704" w:rsidRPr="006A6D81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11万元</w:t>
            </w:r>
          </w:p>
        </w:tc>
      </w:tr>
      <w:tr w:rsidR="00F364D3">
        <w:trPr>
          <w:trHeight w:val="993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工程管理员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A类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134C70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45</w:t>
            </w:r>
            <w:r w:rsidR="00524748">
              <w:rPr>
                <w:rFonts w:hint="eastAsia"/>
                <w:color w:val="000000"/>
                <w:sz w:val="21"/>
                <w:szCs w:val="21"/>
              </w:rPr>
              <w:t>周岁及以下</w:t>
            </w:r>
            <w:r w:rsidR="00FE0704">
              <w:rPr>
                <w:rFonts w:hint="eastAsia"/>
                <w:color w:val="000000"/>
                <w:sz w:val="21"/>
                <w:szCs w:val="21"/>
              </w:rPr>
              <w:t>，女40周岁及以下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 w:rsidP="00FE0704">
            <w:pPr>
              <w:pStyle w:val="a6"/>
              <w:spacing w:before="0" w:beforeAutospacing="0" w:after="0" w:afterAutospacing="0"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134C70">
              <w:rPr>
                <w:rFonts w:hint="eastAsia"/>
                <w:color w:val="000000"/>
                <w:sz w:val="18"/>
                <w:szCs w:val="18"/>
              </w:rPr>
              <w:t>具备公路工程中级及以上职称或公路工程造价师资格；近5年从事公路工程管理</w:t>
            </w:r>
            <w:r w:rsidR="00FE0704">
              <w:rPr>
                <w:rFonts w:hint="eastAsia"/>
                <w:color w:val="000000"/>
                <w:sz w:val="18"/>
                <w:szCs w:val="18"/>
              </w:rPr>
              <w:t>工作经验</w:t>
            </w:r>
            <w:r w:rsidRPr="00134C70">
              <w:rPr>
                <w:rFonts w:hint="eastAsia"/>
                <w:color w:val="000000"/>
                <w:sz w:val="18"/>
                <w:szCs w:val="18"/>
              </w:rPr>
              <w:t>。</w:t>
            </w:r>
            <w:r w:rsidR="00FE0704" w:rsidRPr="006A6D81">
              <w:rPr>
                <w:rFonts w:hint="eastAsia"/>
                <w:color w:val="000000"/>
                <w:sz w:val="18"/>
                <w:szCs w:val="18"/>
              </w:rPr>
              <w:t>（女超过35周岁的必须提供</w:t>
            </w:r>
            <w:r w:rsidR="00FE0704">
              <w:rPr>
                <w:rFonts w:hint="eastAsia"/>
                <w:color w:val="000000"/>
                <w:sz w:val="18"/>
                <w:szCs w:val="18"/>
              </w:rPr>
              <w:t>5年以上的社会养老保险缴费依据</w:t>
            </w:r>
            <w:r w:rsidR="00FE0704" w:rsidRPr="006A6D81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9万元</w:t>
            </w:r>
          </w:p>
        </w:tc>
      </w:tr>
    </w:tbl>
    <w:p w:rsidR="00F364D3" w:rsidRDefault="00F364D3">
      <w:pPr>
        <w:pStyle w:val="a6"/>
        <w:spacing w:before="0" w:beforeAutospacing="0" w:after="0" w:afterAutospacing="0" w:line="520" w:lineRule="exact"/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tbl>
      <w:tblPr>
        <w:tblW w:w="917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840"/>
        <w:gridCol w:w="520"/>
        <w:gridCol w:w="520"/>
        <w:gridCol w:w="1036"/>
        <w:gridCol w:w="640"/>
        <w:gridCol w:w="885"/>
        <w:gridCol w:w="762"/>
        <w:gridCol w:w="2765"/>
        <w:gridCol w:w="762"/>
      </w:tblGrid>
      <w:tr w:rsidR="00F364D3">
        <w:trPr>
          <w:trHeight w:val="705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Style w:val="a7"/>
                <w:rFonts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Style w:val="a7"/>
                <w:rFonts w:hint="eastAsia"/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rStyle w:val="a7"/>
                <w:color w:val="000000"/>
                <w:sz w:val="21"/>
                <w:szCs w:val="21"/>
              </w:rPr>
            </w:pPr>
            <w:r>
              <w:rPr>
                <w:rStyle w:val="a7"/>
                <w:rFonts w:hint="eastAsia"/>
                <w:color w:val="000000"/>
                <w:sz w:val="21"/>
                <w:szCs w:val="21"/>
              </w:rPr>
              <w:t>类别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Style w:val="a7"/>
                <w:rFonts w:hint="eastAsia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Style w:val="a7"/>
                <w:rFonts w:hint="eastAsia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Style w:val="a7"/>
                <w:rFonts w:hint="eastAsia"/>
                <w:color w:val="000000"/>
                <w:sz w:val="21"/>
                <w:szCs w:val="21"/>
              </w:rPr>
              <w:t>户籍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Style w:val="a7"/>
                <w:rFonts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Style w:val="a7"/>
                <w:rFonts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Style w:val="a7"/>
                <w:rFonts w:hint="eastAsia"/>
                <w:color w:val="000000"/>
                <w:sz w:val="21"/>
                <w:szCs w:val="21"/>
              </w:rPr>
              <w:t>其他条件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Style w:val="a7"/>
                <w:rFonts w:hint="eastAsia"/>
                <w:color w:val="000000"/>
                <w:sz w:val="21"/>
                <w:szCs w:val="21"/>
              </w:rPr>
              <w:t>年薪</w:t>
            </w:r>
          </w:p>
        </w:tc>
      </w:tr>
      <w:tr w:rsidR="00F364D3">
        <w:trPr>
          <w:trHeight w:val="1136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营销主管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A类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男45周岁及以下，女40周岁及以下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市场营销、工商管理等相关专业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 w:rsidP="00FE0704">
            <w:pPr>
              <w:widowControl/>
              <w:spacing w:line="520" w:lineRule="exact"/>
              <w:jc w:val="center"/>
              <w:textAlignment w:val="center"/>
              <w:rPr>
                <w:rFonts w:cs="宋体"/>
                <w:color w:val="000000"/>
                <w:szCs w:val="21"/>
              </w:rPr>
            </w:pPr>
            <w:r w:rsidRPr="00FE07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近3年从事砂石企业营销工作，有砂石营销渠道资源者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="00FE0704" w:rsidRPr="006A6D81">
              <w:rPr>
                <w:rFonts w:hint="eastAsia"/>
                <w:color w:val="000000"/>
                <w:sz w:val="18"/>
                <w:szCs w:val="18"/>
              </w:rPr>
              <w:t>女超过</w:t>
            </w:r>
            <w:r w:rsidR="00FE0704" w:rsidRPr="006A6D81">
              <w:rPr>
                <w:rFonts w:hint="eastAsia"/>
                <w:color w:val="000000"/>
                <w:sz w:val="18"/>
                <w:szCs w:val="18"/>
              </w:rPr>
              <w:t>35</w:t>
            </w:r>
            <w:r w:rsidR="00FE0704" w:rsidRPr="006A6D81">
              <w:rPr>
                <w:rFonts w:hint="eastAsia"/>
                <w:color w:val="000000"/>
                <w:sz w:val="18"/>
                <w:szCs w:val="18"/>
              </w:rPr>
              <w:t>周岁的必须提供</w:t>
            </w:r>
            <w:r w:rsidR="00FE0704">
              <w:rPr>
                <w:rFonts w:hint="eastAsia"/>
                <w:color w:val="000000"/>
                <w:sz w:val="18"/>
                <w:szCs w:val="18"/>
              </w:rPr>
              <w:t>5</w:t>
            </w:r>
            <w:r w:rsidR="00FE0704">
              <w:rPr>
                <w:rFonts w:hint="eastAsia"/>
                <w:color w:val="000000"/>
                <w:sz w:val="18"/>
                <w:szCs w:val="18"/>
              </w:rPr>
              <w:t>年以上的社会养老保险缴费依据</w:t>
            </w:r>
            <w:r w:rsidR="00FE0704" w:rsidRPr="006A6D81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10万元</w:t>
            </w:r>
          </w:p>
        </w:tc>
      </w:tr>
      <w:tr w:rsidR="00F364D3">
        <w:trPr>
          <w:trHeight w:val="765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矿山管理员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A类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男45周岁及以下</w:t>
            </w:r>
            <w:r w:rsidR="00FE07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，女40周岁及以下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矿业类、地质类专业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Pr="00FE0704" w:rsidRDefault="00524748" w:rsidP="00FE0704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07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具备矿山施工工程师证书，具有3年及以上相关工作经验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（女超过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35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周岁的必须提供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5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年以上的社会养老保险缴费依据）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8万元</w:t>
            </w:r>
          </w:p>
        </w:tc>
      </w:tr>
      <w:tr w:rsidR="00F364D3">
        <w:trPr>
          <w:trHeight w:val="945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测量技术员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 w:rsidP="00134C70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  <w:r w:rsidR="00134C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周岁及以下，女4</w:t>
            </w:r>
            <w:r w:rsidR="00134C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公路、桥梁工程专业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 w:rsidP="00FE0704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E07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有公路、桥梁专业测量工作经验，会CAD制图软件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（女超过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35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周岁的必须提供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5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年以上的社会养老保险缴费依据）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7万元</w:t>
            </w:r>
          </w:p>
        </w:tc>
      </w:tr>
      <w:tr w:rsidR="00F364D3">
        <w:trPr>
          <w:trHeight w:val="705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工程现场管理员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B类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40周岁及以下</w:t>
            </w:r>
            <w:r w:rsidR="00FE070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具备公路工程助理工程师证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（女超过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35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周岁的必须提供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5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年以上的社会养老保险缴费依据）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7万元</w:t>
            </w:r>
          </w:p>
        </w:tc>
      </w:tr>
      <w:tr w:rsidR="00F364D3">
        <w:trPr>
          <w:trHeight w:val="1008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</w:pPr>
            <w:r>
              <w:rPr>
                <w:rFonts w:hint="eastAsia"/>
              </w:rPr>
              <w:lastRenderedPageBreak/>
              <w:t>11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内审员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B类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财务会计或审计专业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中级会计证，3年以上会计或审计岗位工作经验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（女超过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35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周岁的必须提供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5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年以上的社会养老保险缴费依据）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8万元</w:t>
            </w:r>
          </w:p>
        </w:tc>
      </w:tr>
      <w:tr w:rsidR="00F364D3">
        <w:trPr>
          <w:trHeight w:val="993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资料员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B类</w:t>
            </w:r>
          </w:p>
        </w:tc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40周岁及以下</w:t>
            </w:r>
          </w:p>
        </w:tc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2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widowControl/>
              <w:spacing w:line="520" w:lineRule="exac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具有1年以上工程资料管理经验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（女超过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35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周岁的必须提供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5</w:t>
            </w:r>
            <w:r w:rsidR="00FE0704" w:rsidRPr="00FE0704">
              <w:rPr>
                <w:rFonts w:hint="eastAsia"/>
                <w:color w:val="000000"/>
                <w:sz w:val="18"/>
                <w:szCs w:val="18"/>
              </w:rPr>
              <w:t>年以上的社会养老保险缴费依据）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364D3" w:rsidRDefault="00524748">
            <w:pPr>
              <w:pStyle w:val="a6"/>
              <w:spacing w:before="0" w:beforeAutospacing="0" w:after="0" w:afterAutospacing="0" w:line="5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7万元</w:t>
            </w:r>
          </w:p>
        </w:tc>
      </w:tr>
    </w:tbl>
    <w:p w:rsidR="00FE0704" w:rsidRDefault="00FE0704" w:rsidP="00FE0704">
      <w:pPr>
        <w:widowControl/>
        <w:spacing w:line="520" w:lineRule="exact"/>
        <w:jc w:val="left"/>
        <w:textAlignment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F364D3" w:rsidRPr="00FE0704" w:rsidRDefault="00101158" w:rsidP="00FE0704">
      <w:pPr>
        <w:widowControl/>
        <w:spacing w:line="520" w:lineRule="exact"/>
        <w:ind w:firstLineChars="147" w:firstLine="443"/>
        <w:jc w:val="left"/>
        <w:textAlignment w:val="center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因部分</w:t>
      </w:r>
      <w:r w:rsidR="00524748">
        <w:rPr>
          <w:rFonts w:ascii="仿宋" w:eastAsia="仿宋" w:hAnsi="仿宋" w:cs="仿宋" w:hint="eastAsia"/>
          <w:b/>
          <w:bCs/>
          <w:sz w:val="30"/>
          <w:szCs w:val="30"/>
        </w:rPr>
        <w:t>岗位需要专业的工作经验或证书，此次招聘人员分为A、B两类进行考试</w:t>
      </w:r>
      <w:r w:rsidR="004B0F57">
        <w:rPr>
          <w:rFonts w:ascii="仿宋" w:eastAsia="仿宋" w:hAnsi="仿宋" w:cs="仿宋" w:hint="eastAsia"/>
          <w:b/>
          <w:bCs/>
          <w:sz w:val="30"/>
          <w:szCs w:val="30"/>
        </w:rPr>
        <w:t>和计算总成绩</w:t>
      </w:r>
      <w:r w:rsidR="00524748">
        <w:rPr>
          <w:rFonts w:ascii="仿宋" w:eastAsia="仿宋" w:hAnsi="仿宋" w:cs="仿宋" w:hint="eastAsia"/>
          <w:b/>
          <w:bCs/>
          <w:sz w:val="30"/>
          <w:szCs w:val="30"/>
        </w:rPr>
        <w:t>。</w:t>
      </w:r>
    </w:p>
    <w:p w:rsidR="00F364D3" w:rsidRDefault="00524748">
      <w:pPr>
        <w:spacing w:line="520" w:lineRule="exact"/>
        <w:ind w:firstLineChars="200" w:firstLine="602"/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（一）A类</w:t>
      </w:r>
      <w:r w:rsidR="00F0623C">
        <w:rPr>
          <w:rFonts w:ascii="仿宋" w:eastAsia="仿宋" w:hAnsi="仿宋" w:cs="仿宋" w:hint="eastAsia"/>
          <w:b/>
          <w:bCs/>
          <w:sz w:val="30"/>
          <w:szCs w:val="30"/>
        </w:rPr>
        <w:t>类别（岗）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考试成绩由三部分组成：</w:t>
      </w:r>
    </w:p>
    <w:p w:rsidR="00F364D3" w:rsidRDefault="00524748">
      <w:pPr>
        <w:spacing w:line="520" w:lineRule="exact"/>
        <w:ind w:firstLine="600"/>
        <w:jc w:val="left"/>
        <w:rPr>
          <w:rFonts w:ascii="黑体" w:eastAsia="仿宋" w:hAnsi="黑体" w:cs="黑体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1、资</w:t>
      </w:r>
      <w:r>
        <w:rPr>
          <w:rFonts w:ascii="仿宋" w:eastAsia="仿宋" w:hAnsi="仿宋" w:cs="仿宋" w:hint="eastAsia"/>
          <w:sz w:val="30"/>
          <w:szCs w:val="30"/>
        </w:rPr>
        <w:t>格审查评分：对符合报名资格人员进行资格审查评分，总分为</w:t>
      </w:r>
      <w:r w:rsidR="00E431B2">
        <w:rPr>
          <w:rFonts w:ascii="仿宋" w:eastAsia="仿宋" w:hAnsi="仿宋" w:cs="仿宋" w:hint="eastAsia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分。资格审查评分由用人单位负责组织测评，</w:t>
      </w:r>
      <w:r w:rsidR="00013FCF"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>纪检部门进行监督。</w:t>
      </w:r>
    </w:p>
    <w:tbl>
      <w:tblPr>
        <w:tblW w:w="85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6550"/>
      </w:tblGrid>
      <w:tr w:rsidR="001B0999" w:rsidTr="001B0999">
        <w:trPr>
          <w:trHeight w:val="9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0999" w:rsidRDefault="001B0999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资格审查指标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0999" w:rsidRDefault="001B0999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A类</w:t>
            </w:r>
          </w:p>
        </w:tc>
      </w:tr>
      <w:tr w:rsidR="001B0999" w:rsidTr="001B0999">
        <w:trPr>
          <w:trHeight w:val="50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0999" w:rsidRDefault="001B0999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职称(技术等级)</w:t>
            </w:r>
          </w:p>
          <w:p w:rsidR="001B0999" w:rsidRDefault="001B0999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（3分）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0999" w:rsidRDefault="001B0999">
            <w:pPr>
              <w:widowControl/>
              <w:spacing w:line="5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与岗位相关的初级职称（技术等级）1分、中级职称(技术等级)2分、高级职称(技术等级)3分。</w:t>
            </w:r>
          </w:p>
        </w:tc>
      </w:tr>
      <w:tr w:rsidR="001B0999" w:rsidTr="001B0999">
        <w:trPr>
          <w:trHeight w:val="9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0999" w:rsidRDefault="001B0999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职业资格</w:t>
            </w:r>
          </w:p>
          <w:p w:rsidR="001B0999" w:rsidRDefault="001B0999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（3分）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0999" w:rsidRDefault="001B0999">
            <w:pPr>
              <w:widowControl/>
              <w:spacing w:line="5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一类：一级建造师</w:t>
            </w:r>
            <w:r w:rsidR="00664447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、专业监理工程师（交通部）、专业试验检测师（交通部）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等3分，二类：二级建造师等2分；三类：试验检测员（交通部）等与招聘岗位相关的技能人员职业资格证书1分。</w:t>
            </w:r>
          </w:p>
        </w:tc>
      </w:tr>
      <w:tr w:rsidR="001B0999" w:rsidTr="001B0999">
        <w:trPr>
          <w:trHeight w:val="161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0999" w:rsidRDefault="001B0999">
            <w:pPr>
              <w:widowControl/>
              <w:spacing w:line="5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专业经历       （4分）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0999" w:rsidRDefault="004B0F57" w:rsidP="004B0F57">
            <w:pPr>
              <w:widowControl/>
              <w:spacing w:line="5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  <w:r w:rsidR="001B099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年及以上岗位相关工作经验1分，4年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及以上市级（含</w:t>
            </w:r>
            <w:r w:rsidR="001B099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县级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）</w:t>
            </w:r>
            <w:r w:rsidR="001B099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企业（项目）岗位相关工作经验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  <w:r w:rsidR="001B099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分，6年及以上省级企业（项目）岗位相关工作经验4分。</w:t>
            </w:r>
          </w:p>
        </w:tc>
      </w:tr>
      <w:tr w:rsidR="001B0999" w:rsidTr="001B0999">
        <w:trPr>
          <w:trHeight w:val="1610"/>
        </w:trPr>
        <w:tc>
          <w:tcPr>
            <w:tcW w:w="8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0999" w:rsidRDefault="001B0999" w:rsidP="0016030E">
            <w:pPr>
              <w:widowControl/>
              <w:spacing w:line="5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注：以上的职称和职业资格的专业都需与岗位相关才可算分。</w:t>
            </w:r>
          </w:p>
        </w:tc>
      </w:tr>
    </w:tbl>
    <w:p w:rsidR="00F364D3" w:rsidRPr="001B0999" w:rsidRDefault="00F364D3">
      <w:pPr>
        <w:spacing w:line="520" w:lineRule="exact"/>
        <w:jc w:val="left"/>
        <w:rPr>
          <w:rFonts w:ascii="黑体" w:eastAsia="黑体" w:hAnsi="黑体" w:cs="黑体"/>
          <w:sz w:val="30"/>
          <w:szCs w:val="30"/>
        </w:rPr>
      </w:pPr>
    </w:p>
    <w:p w:rsidR="00F364D3" w:rsidRDefault="00524748">
      <w:pPr>
        <w:numPr>
          <w:ilvl w:val="0"/>
          <w:numId w:val="2"/>
        </w:numPr>
        <w:spacing w:line="520" w:lineRule="exac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初选:</w:t>
      </w:r>
      <w:r w:rsidR="00725CCD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由</w:t>
      </w:r>
      <w:r w:rsidR="00140D60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用人单位组织初选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纪检部门进行监督。</w:t>
      </w:r>
      <w:r w:rsidR="00140D60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符合报名条件的报考人员参加初选。参加初选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人数不足招聘职位名额3</w:t>
      </w:r>
      <w:r w:rsidR="00AC00A3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倍时，不核减招聘名额。初选主要对应聘人员的专业知识及胜任岗位能力等方面进行测评。初选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总分100分，占总成绩的</w:t>
      </w:r>
      <w:r w:rsidR="00140D60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0%。</w:t>
      </w:r>
    </w:p>
    <w:p w:rsidR="00F364D3" w:rsidRDefault="00524748">
      <w:pPr>
        <w:numPr>
          <w:ilvl w:val="0"/>
          <w:numId w:val="2"/>
        </w:numPr>
        <w:spacing w:line="520" w:lineRule="exac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面试：各职位按资格审查评分+初选成绩的总成绩，从高分到低分，按招聘计划数的1:3比例确定面试对象</w:t>
      </w:r>
      <w:r w:rsidR="005D5435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，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最后一名如总成绩相同，成绩相同人员均进入面试。</w:t>
      </w:r>
      <w:r w:rsidR="008C4D5B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参加由市人力资源和社会保障局组织的统一面试。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面试内容为结构化试题，面试成绩满分为100分，合格分为60分，占总成绩的</w:t>
      </w:r>
      <w:r w:rsidR="00AC00A3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60</w:t>
      </w:r>
      <w:r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%。面试不合格者，不列入体检、考察。</w:t>
      </w:r>
    </w:p>
    <w:p w:rsidR="00F364D3" w:rsidRDefault="00524748">
      <w:pPr>
        <w:spacing w:line="520" w:lineRule="exact"/>
        <w:ind w:firstLineChars="200" w:firstLine="602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A类</w:t>
      </w:r>
      <w:r w:rsidR="00F0623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考生总成绩计算公式：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资格审查评分（</w:t>
      </w:r>
      <w:r w:rsidR="00AC00A3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10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分）+初选成绩</w:t>
      </w:r>
      <w:r w:rsidR="00AC00A3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*0.3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+面试成绩</w:t>
      </w:r>
      <w:r w:rsidR="00AC00A3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*0.6</w:t>
      </w:r>
      <w:r w:rsidR="00F0623C">
        <w:rPr>
          <w:rFonts w:ascii="仿宋" w:eastAsia="仿宋" w:hAnsi="仿宋" w:cs="仿宋" w:hint="eastAsia"/>
          <w:b/>
          <w:bCs/>
          <w:color w:val="000000"/>
          <w:kern w:val="0"/>
          <w:sz w:val="30"/>
          <w:szCs w:val="30"/>
        </w:rPr>
        <w:t>；</w:t>
      </w:r>
    </w:p>
    <w:p w:rsidR="00F364D3" w:rsidRDefault="00524748" w:rsidP="00F0623C">
      <w:pPr>
        <w:spacing w:line="520" w:lineRule="exact"/>
        <w:ind w:firstLineChars="200" w:firstLine="602"/>
        <w:jc w:val="left"/>
        <w:rPr>
          <w:rFonts w:ascii="仿宋" w:eastAsia="仿宋" w:hAnsi="仿宋" w:cs="仿宋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B</w:t>
      </w:r>
      <w:r w:rsidR="00F0623C">
        <w:rPr>
          <w:rFonts w:ascii="仿宋" w:eastAsia="仿宋" w:hAnsi="仿宋" w:cs="仿宋" w:hint="eastAsia"/>
          <w:b/>
          <w:bCs/>
          <w:sz w:val="30"/>
          <w:szCs w:val="30"/>
        </w:rPr>
        <w:t>类考生按照公告统一的方式计算总成绩。</w:t>
      </w:r>
    </w:p>
    <w:p w:rsidR="00A53A40" w:rsidRDefault="00A53A40" w:rsidP="00A53A40">
      <w:pPr>
        <w:spacing w:line="520" w:lineRule="exact"/>
        <w:ind w:firstLineChars="150" w:firstLine="450"/>
        <w:jc w:val="left"/>
        <w:rPr>
          <w:rFonts w:ascii="黑体" w:eastAsia="黑体" w:hAnsi="黑体" w:cs="黑体"/>
          <w:sz w:val="30"/>
          <w:szCs w:val="30"/>
        </w:rPr>
      </w:pPr>
    </w:p>
    <w:p w:rsidR="00A53A40" w:rsidRDefault="00A53A40" w:rsidP="00A53A40">
      <w:pPr>
        <w:spacing w:line="52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联系人：许田悦  联系电话：13586951481</w:t>
      </w:r>
    </w:p>
    <w:p w:rsidR="00F0623C" w:rsidRPr="00A53A40" w:rsidRDefault="00F0623C" w:rsidP="00F0623C">
      <w:pPr>
        <w:spacing w:line="520" w:lineRule="exact"/>
        <w:ind w:firstLineChars="850" w:firstLine="2550"/>
        <w:jc w:val="left"/>
        <w:rPr>
          <w:rFonts w:ascii="黑体" w:eastAsia="黑体" w:hAnsi="黑体" w:cs="黑体"/>
          <w:sz w:val="30"/>
          <w:szCs w:val="30"/>
        </w:rPr>
      </w:pPr>
    </w:p>
    <w:p w:rsidR="00F0623C" w:rsidRDefault="00F0623C" w:rsidP="00F0623C">
      <w:pPr>
        <w:spacing w:line="520" w:lineRule="exact"/>
        <w:ind w:firstLineChars="850" w:firstLine="2550"/>
        <w:jc w:val="left"/>
        <w:rPr>
          <w:rFonts w:ascii="黑体" w:eastAsia="黑体" w:hAnsi="黑体" w:cs="黑体"/>
          <w:sz w:val="30"/>
          <w:szCs w:val="30"/>
        </w:rPr>
      </w:pPr>
    </w:p>
    <w:p w:rsidR="00F364D3" w:rsidRDefault="00524748" w:rsidP="00F0623C">
      <w:pPr>
        <w:spacing w:line="520" w:lineRule="exact"/>
        <w:ind w:firstLineChars="1200" w:firstLine="3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东阳市交通投资建设集团有限公司</w:t>
      </w:r>
    </w:p>
    <w:p w:rsidR="00F364D3" w:rsidRDefault="00524748">
      <w:pPr>
        <w:spacing w:line="520" w:lineRule="exact"/>
        <w:ind w:firstLineChars="200" w:firstLine="600"/>
        <w:jc w:val="left"/>
        <w:rPr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</w:t>
      </w:r>
    </w:p>
    <w:sectPr w:rsidR="00F364D3" w:rsidSect="00F364D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97F" w:rsidRDefault="005F697F" w:rsidP="00101158">
      <w:r>
        <w:separator/>
      </w:r>
    </w:p>
  </w:endnote>
  <w:endnote w:type="continuationSeparator" w:id="1">
    <w:p w:rsidR="005F697F" w:rsidRDefault="005F697F" w:rsidP="001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39058"/>
      <w:docPartObj>
        <w:docPartGallery w:val="Page Numbers (Bottom of Page)"/>
        <w:docPartUnique/>
      </w:docPartObj>
    </w:sdtPr>
    <w:sdtContent>
      <w:p w:rsidR="000C72EF" w:rsidRDefault="000E33D0">
        <w:pPr>
          <w:pStyle w:val="a4"/>
          <w:jc w:val="center"/>
        </w:pPr>
        <w:fldSimple w:instr=" PAGE   \* MERGEFORMAT ">
          <w:r w:rsidR="003822E1" w:rsidRPr="003822E1">
            <w:rPr>
              <w:noProof/>
              <w:lang w:val="zh-CN"/>
            </w:rPr>
            <w:t>2</w:t>
          </w:r>
        </w:fldSimple>
      </w:p>
    </w:sdtContent>
  </w:sdt>
  <w:p w:rsidR="000C72EF" w:rsidRDefault="000C72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97F" w:rsidRDefault="005F697F" w:rsidP="00101158">
      <w:r>
        <w:separator/>
      </w:r>
    </w:p>
  </w:footnote>
  <w:footnote w:type="continuationSeparator" w:id="1">
    <w:p w:rsidR="005F697F" w:rsidRDefault="005F697F" w:rsidP="00101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710857"/>
    <w:multiLevelType w:val="singleLevel"/>
    <w:tmpl w:val="B7710857"/>
    <w:lvl w:ilvl="0">
      <w:start w:val="2"/>
      <w:numFmt w:val="decimal"/>
      <w:suff w:val="nothing"/>
      <w:lvlText w:val="%1、"/>
      <w:lvlJc w:val="left"/>
    </w:lvl>
  </w:abstractNum>
  <w:abstractNum w:abstractNumId="1">
    <w:nsid w:val="E6D2D8C8"/>
    <w:multiLevelType w:val="singleLevel"/>
    <w:tmpl w:val="E6D2D8C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837F7"/>
    <w:rsid w:val="000045AF"/>
    <w:rsid w:val="00013FCF"/>
    <w:rsid w:val="00014563"/>
    <w:rsid w:val="00040B56"/>
    <w:rsid w:val="00083370"/>
    <w:rsid w:val="000C72EF"/>
    <w:rsid w:val="000E290D"/>
    <w:rsid w:val="000E33D0"/>
    <w:rsid w:val="00101158"/>
    <w:rsid w:val="001126AC"/>
    <w:rsid w:val="00134C70"/>
    <w:rsid w:val="00140D60"/>
    <w:rsid w:val="001452CF"/>
    <w:rsid w:val="00156ABE"/>
    <w:rsid w:val="0016030E"/>
    <w:rsid w:val="001634FD"/>
    <w:rsid w:val="001A6903"/>
    <w:rsid w:val="001B0999"/>
    <w:rsid w:val="001D7215"/>
    <w:rsid w:val="001E4BCD"/>
    <w:rsid w:val="00231BF2"/>
    <w:rsid w:val="00232762"/>
    <w:rsid w:val="00260FEC"/>
    <w:rsid w:val="00261B5A"/>
    <w:rsid w:val="002A403D"/>
    <w:rsid w:val="002A5C2F"/>
    <w:rsid w:val="002B18B2"/>
    <w:rsid w:val="002E2579"/>
    <w:rsid w:val="002E485D"/>
    <w:rsid w:val="003025AE"/>
    <w:rsid w:val="00310078"/>
    <w:rsid w:val="003245B0"/>
    <w:rsid w:val="00326003"/>
    <w:rsid w:val="00342ADB"/>
    <w:rsid w:val="003822E1"/>
    <w:rsid w:val="0039178C"/>
    <w:rsid w:val="00395957"/>
    <w:rsid w:val="003D1E3B"/>
    <w:rsid w:val="003E65E6"/>
    <w:rsid w:val="003F4C26"/>
    <w:rsid w:val="004023DE"/>
    <w:rsid w:val="00407F32"/>
    <w:rsid w:val="0044305A"/>
    <w:rsid w:val="00443F86"/>
    <w:rsid w:val="004633D2"/>
    <w:rsid w:val="004637AF"/>
    <w:rsid w:val="004837F7"/>
    <w:rsid w:val="004B0F57"/>
    <w:rsid w:val="004D1B42"/>
    <w:rsid w:val="004D5960"/>
    <w:rsid w:val="00524748"/>
    <w:rsid w:val="00557730"/>
    <w:rsid w:val="00563D3F"/>
    <w:rsid w:val="00577444"/>
    <w:rsid w:val="00586459"/>
    <w:rsid w:val="0059375E"/>
    <w:rsid w:val="005A5EF3"/>
    <w:rsid w:val="005B3773"/>
    <w:rsid w:val="005B5183"/>
    <w:rsid w:val="005D377E"/>
    <w:rsid w:val="005D381A"/>
    <w:rsid w:val="005D5435"/>
    <w:rsid w:val="005F697F"/>
    <w:rsid w:val="00600C46"/>
    <w:rsid w:val="0061439D"/>
    <w:rsid w:val="00637A13"/>
    <w:rsid w:val="00654200"/>
    <w:rsid w:val="00664447"/>
    <w:rsid w:val="006754A6"/>
    <w:rsid w:val="006A6D81"/>
    <w:rsid w:val="006B23C2"/>
    <w:rsid w:val="006D1446"/>
    <w:rsid w:val="006F1347"/>
    <w:rsid w:val="006F40CA"/>
    <w:rsid w:val="007118A9"/>
    <w:rsid w:val="00713597"/>
    <w:rsid w:val="00721F62"/>
    <w:rsid w:val="00725CCD"/>
    <w:rsid w:val="007319E0"/>
    <w:rsid w:val="007447AE"/>
    <w:rsid w:val="00747267"/>
    <w:rsid w:val="007822B7"/>
    <w:rsid w:val="00794C9F"/>
    <w:rsid w:val="00796D00"/>
    <w:rsid w:val="007C2CB0"/>
    <w:rsid w:val="007C753D"/>
    <w:rsid w:val="007D7CC4"/>
    <w:rsid w:val="007E50B5"/>
    <w:rsid w:val="007F1C7C"/>
    <w:rsid w:val="007F73D0"/>
    <w:rsid w:val="007F7DAA"/>
    <w:rsid w:val="008000F7"/>
    <w:rsid w:val="0081089B"/>
    <w:rsid w:val="0081718E"/>
    <w:rsid w:val="008474C6"/>
    <w:rsid w:val="008476F2"/>
    <w:rsid w:val="00850CB8"/>
    <w:rsid w:val="0085353D"/>
    <w:rsid w:val="008A2E44"/>
    <w:rsid w:val="008A48B4"/>
    <w:rsid w:val="008C4D5B"/>
    <w:rsid w:val="00925E8B"/>
    <w:rsid w:val="00943CD9"/>
    <w:rsid w:val="0096004F"/>
    <w:rsid w:val="0096392C"/>
    <w:rsid w:val="009801DD"/>
    <w:rsid w:val="009A3AF7"/>
    <w:rsid w:val="009B2865"/>
    <w:rsid w:val="009C1AFB"/>
    <w:rsid w:val="009F6804"/>
    <w:rsid w:val="009F71BB"/>
    <w:rsid w:val="00A0501F"/>
    <w:rsid w:val="00A067C2"/>
    <w:rsid w:val="00A37AFF"/>
    <w:rsid w:val="00A53A40"/>
    <w:rsid w:val="00A605F7"/>
    <w:rsid w:val="00A77E47"/>
    <w:rsid w:val="00A80B00"/>
    <w:rsid w:val="00A97D9C"/>
    <w:rsid w:val="00AC00A3"/>
    <w:rsid w:val="00AC321E"/>
    <w:rsid w:val="00AC41F8"/>
    <w:rsid w:val="00AC598F"/>
    <w:rsid w:val="00AE2AF3"/>
    <w:rsid w:val="00AE575A"/>
    <w:rsid w:val="00B003AD"/>
    <w:rsid w:val="00B35AEE"/>
    <w:rsid w:val="00B65EB3"/>
    <w:rsid w:val="00B76759"/>
    <w:rsid w:val="00B82426"/>
    <w:rsid w:val="00B86E96"/>
    <w:rsid w:val="00B92CAA"/>
    <w:rsid w:val="00BB20B1"/>
    <w:rsid w:val="00BC2DE5"/>
    <w:rsid w:val="00BD253C"/>
    <w:rsid w:val="00BE6021"/>
    <w:rsid w:val="00C360D4"/>
    <w:rsid w:val="00C45B50"/>
    <w:rsid w:val="00C61FF3"/>
    <w:rsid w:val="00C627D1"/>
    <w:rsid w:val="00CB1359"/>
    <w:rsid w:val="00CF63D2"/>
    <w:rsid w:val="00D07B87"/>
    <w:rsid w:val="00D10CD0"/>
    <w:rsid w:val="00D13C21"/>
    <w:rsid w:val="00D20DF8"/>
    <w:rsid w:val="00D25A08"/>
    <w:rsid w:val="00D54D28"/>
    <w:rsid w:val="00D614DB"/>
    <w:rsid w:val="00D73134"/>
    <w:rsid w:val="00D9360C"/>
    <w:rsid w:val="00DD2707"/>
    <w:rsid w:val="00DE65B4"/>
    <w:rsid w:val="00DE6D01"/>
    <w:rsid w:val="00DF35A0"/>
    <w:rsid w:val="00E11CA1"/>
    <w:rsid w:val="00E13AF9"/>
    <w:rsid w:val="00E36DCE"/>
    <w:rsid w:val="00E40CC4"/>
    <w:rsid w:val="00E431B2"/>
    <w:rsid w:val="00E67FB1"/>
    <w:rsid w:val="00E72614"/>
    <w:rsid w:val="00E877FE"/>
    <w:rsid w:val="00EA36A1"/>
    <w:rsid w:val="00F0623C"/>
    <w:rsid w:val="00F11FAD"/>
    <w:rsid w:val="00F17905"/>
    <w:rsid w:val="00F364D3"/>
    <w:rsid w:val="00F53CC3"/>
    <w:rsid w:val="00F54430"/>
    <w:rsid w:val="00F54FAE"/>
    <w:rsid w:val="00F71DE9"/>
    <w:rsid w:val="00F76269"/>
    <w:rsid w:val="00F767B5"/>
    <w:rsid w:val="00F8128A"/>
    <w:rsid w:val="00FC29B7"/>
    <w:rsid w:val="00FD4A84"/>
    <w:rsid w:val="00FE0704"/>
    <w:rsid w:val="04666418"/>
    <w:rsid w:val="04B13E63"/>
    <w:rsid w:val="0D7663DF"/>
    <w:rsid w:val="15790D68"/>
    <w:rsid w:val="17920AEB"/>
    <w:rsid w:val="1BCF4548"/>
    <w:rsid w:val="1CD113F8"/>
    <w:rsid w:val="1D1B06F1"/>
    <w:rsid w:val="20F272AE"/>
    <w:rsid w:val="25FF07D8"/>
    <w:rsid w:val="31F234AF"/>
    <w:rsid w:val="3A9A332C"/>
    <w:rsid w:val="41141D84"/>
    <w:rsid w:val="43C57AAC"/>
    <w:rsid w:val="44152AE1"/>
    <w:rsid w:val="44A9478C"/>
    <w:rsid w:val="459F34F1"/>
    <w:rsid w:val="461F0C40"/>
    <w:rsid w:val="49793669"/>
    <w:rsid w:val="4BFC1C1E"/>
    <w:rsid w:val="4C856EBF"/>
    <w:rsid w:val="4F086A8D"/>
    <w:rsid w:val="4F64208F"/>
    <w:rsid w:val="503030EE"/>
    <w:rsid w:val="52E40AC0"/>
    <w:rsid w:val="54632414"/>
    <w:rsid w:val="5BED2904"/>
    <w:rsid w:val="5E0F1D72"/>
    <w:rsid w:val="5EB62396"/>
    <w:rsid w:val="5F9A0852"/>
    <w:rsid w:val="6AB10D27"/>
    <w:rsid w:val="6B8F11C0"/>
    <w:rsid w:val="71F0044C"/>
    <w:rsid w:val="79A8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364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6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36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364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364D3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F364D3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F364D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364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364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kl</cp:lastModifiedBy>
  <cp:revision>25</cp:revision>
  <cp:lastPrinted>2019-12-06T02:50:00Z</cp:lastPrinted>
  <dcterms:created xsi:type="dcterms:W3CDTF">2019-01-30T03:03:00Z</dcterms:created>
  <dcterms:modified xsi:type="dcterms:W3CDTF">2019-12-12T04:47:00Z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