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t>附件1</w:t>
      </w:r>
    </w:p>
    <w:tbl>
      <w:tblPr>
        <w:tblStyle w:val="4"/>
        <w:tblW w:w="1542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619"/>
        <w:gridCol w:w="1113"/>
        <w:gridCol w:w="634"/>
        <w:gridCol w:w="758"/>
        <w:gridCol w:w="1299"/>
        <w:gridCol w:w="1137"/>
        <w:gridCol w:w="1114"/>
        <w:gridCol w:w="1359"/>
        <w:gridCol w:w="2938"/>
        <w:gridCol w:w="829"/>
        <w:gridCol w:w="783"/>
        <w:gridCol w:w="1150"/>
        <w:gridCol w:w="100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4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2020衢江区国有企业第二批公开招聘工作人员计划核减</w:t>
            </w: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核销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情况表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专业技术任职资格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工作年限等其他要求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审查合格人数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核减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核销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核减</w:t>
            </w: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核销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后指标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核减</w:t>
            </w: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核销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衢州市衢江控股集团有限公司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财务主管1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15万及以上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财务财会类、经济类专业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具有会计专业高级及以上专业技术职称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1.具有5年及以上财务工作经验；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2.熟练掌握财务、税务、会计、审计等相关知识和技能。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报名、审查合格人数不足开考比例，核减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核销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下属公司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12万及以上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经济类、审计类、统计类、商务贸易类、财务财会类、法律类、工商管理类专业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1.中共党员；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2.具有8年及以上担保、审计、资产评估、金融信贷工作经验，其中5年以上管理岗位工作经验；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3.金融机构支行副行长以上、分行业务部门副职以上、浙江省范围内的政策性担保公司副总经理以上者，年龄可放宽至45周岁；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4.根据学历、工龄、职称、工作能力综合确定年薪。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衢江区建设投资集团有限公司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投融资岗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10万及以上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经济类、财务财会类、审计类、统计类、税务税收类专业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具备证券、基金、期货、银行等金融业相关从业资格证书之一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1.具有3年及以上证券资质会所、4大会计事务所、基金公司、证券公司、国有企业或上市公司投资、信贷相关岗位工作经验；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2.985、211高校本科及以上工作年限可放宽至2年；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3.有较强的金融投资知识、财务知识，熟悉公司融资、债券发行相关知识、流程；                             4.结合公司实际和个人工作表现，安排其中1名至下属子公司工作。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仿宋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footerReference r:id="rId3" w:type="default"/>
          <w:pgSz w:w="16838" w:h="11906" w:orient="landscape"/>
          <w:pgMar w:top="567" w:right="1984" w:bottom="567" w:left="2098" w:header="851" w:footer="992" w:gutter="0"/>
          <w:pgNumType w:fmt="decimal" w:start="3"/>
          <w:cols w:space="425" w:num="1"/>
          <w:docGrid w:type="lines" w:linePitch="312" w:charSpace="0"/>
        </w:sectPr>
      </w:pPr>
    </w:p>
    <w:tbl>
      <w:tblPr>
        <w:tblStyle w:val="4"/>
        <w:tblW w:w="1542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619"/>
        <w:gridCol w:w="1113"/>
        <w:gridCol w:w="634"/>
        <w:gridCol w:w="758"/>
        <w:gridCol w:w="1299"/>
        <w:gridCol w:w="1137"/>
        <w:gridCol w:w="1114"/>
        <w:gridCol w:w="1416"/>
        <w:gridCol w:w="2917"/>
        <w:gridCol w:w="866"/>
        <w:gridCol w:w="767"/>
        <w:gridCol w:w="1133"/>
        <w:gridCol w:w="9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衢州和正建设有限公司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计量审核岗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10万及以上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交通工程类、建筑工程类专业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具有助理工程师及以上专业技术职称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1.具有5年项目审计咨询管理经验，具有较强的现场管理、协调和沟通能力；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2.不少于三个跟踪审计项目管理经验，不少于3个结算审计经验；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3.该岗位长期户外工作。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报名、审查合格人数不足开考比例，核减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核销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衢江区健康产业投资发展有限公司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生鲜供应链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15万及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1.具有5年以上供应链管理公司或农产品生鲜配送公司工作经验，任中层及以上管理职位不少于2年；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2.派驻下属农产品供应链公司任副总经理；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3.工作地点在杜泽镇；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4.熟悉采仓配销业务及流程，有较强的机制、系统和流程管理意识；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5.担任农产品供应链管理公司副总经理及以上管理岗位3年以上的，年龄可放宽至45周岁。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128270</wp:posOffset>
              </wp:positionV>
              <wp:extent cx="967740" cy="351155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7740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0.1pt;height:27.65pt;width:76.2pt;mso-position-horizontal:outside;mso-position-horizontal-relative:margin;z-index:251674624;mso-width-relative:page;mso-height-relative:page;" filled="f" stroked="f" coordsize="21600,21600" o:gfxdata="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mtjfdUAAAAGAQAA&#10;DwAAAAAAAAABACAAAAAiAAAAZHJzL2Rvd25yZXYueG1sUEsBAhQAFAAAAAgAh07iQPV3hBgcAgAA&#10;FQQAAA4AAAAAAAAAAQAgAAAAJA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47625</wp:posOffset>
              </wp:positionH>
              <wp:positionV relativeFrom="paragraph">
                <wp:posOffset>-451485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75pt;margin-top:-35.55pt;height:144pt;width:144pt;mso-position-horizontal-relative:margin;mso-wrap-style:none;z-index:251662336;mso-width-relative:page;mso-height-relative:page;" filled="f" stroked="f" coordsize="21600,21600" o:gfxdata="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H+a0vXAAAACQEAAA8AAAAAAAAA&#10;AQAgAAAAIgAAAGRycy9kb3ducmV2LnhtbFBLAQIUABQAAAAIAIdO4kBK283/EgIAABMEAAAOAAAA&#10;AAAAAAEAIAAAACY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107950</wp:posOffset>
              </wp:positionV>
              <wp:extent cx="830580" cy="42672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0580" cy="426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5pt;height:33.6pt;width:65.4pt;mso-position-horizontal:outside;mso-position-horizontal-relative:margin;z-index:251673600;mso-width-relative:page;mso-height-relative:page;" filled="f" stroked="f" coordsize="21600,21600" o:gfxdata="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IFrKfVAAAABgEAAA8A&#10;AAAAAAAAAQAgAAAAIgAAAGRycy9kb3ducmV2LnhtbFBLAQIUABQAAAAIAIdO4kAl8FVGGgIAABU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4027170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7.1pt;margin-top:0pt;height:144pt;width:144pt;mso-position-horizontal-relative:margin;mso-wrap-style:none;z-index:251671552;mso-width-relative:page;mso-height-relative:page;" filled="f" stroked="f" coordsize="21600,21600" o:gfxdata="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8pGbdUAAAAIAQAADwAAAAAAAAAB&#10;ACAAAAAiAAAAZHJzL2Rvd25yZXYueG1sUEsBAhQAFAAAAAgAh07iQBHXJloTAgAAEwQAAA4AAAAA&#10;AAAAAQAgAAAAJA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47625</wp:posOffset>
              </wp:positionH>
              <wp:positionV relativeFrom="paragraph">
                <wp:posOffset>-451485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75pt;margin-top:-35.55pt;height:144pt;width:144pt;mso-position-horizontal-relative:margin;mso-wrap-style:none;z-index:251669504;mso-width-relative:page;mso-height-relative:page;" filled="f" stroked="f" coordsize="21600,21600" o:gfxdata="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H+a0vXAAAACQEAAA8AAAAA&#10;AAAAAQAgAAAAIgAAAGRycy9kb3ducmV2LnhtbFBLAQIUABQAAAAIAIdO4kDU1bNgFQIAABMEAAAO&#10;AAAAAAAAAAEAIAAAACY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05326"/>
    <w:rsid w:val="2B6143D9"/>
    <w:rsid w:val="43105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2020-11-06T07:33:00Z</dcterms:created>
  <dc:creator>Rachel</dc:creator>
  <cp:lastModifiedBy>Rachel</cp:lastModifiedBy>
  <dcterms:modified xsi:type="dcterms:W3CDTF">2020-11-06T07:40:12Z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