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20" w:lineRule="exact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：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225" w:line="320" w:lineRule="exact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金华市创新投资发展</w:t>
      </w:r>
      <w:r>
        <w:rPr>
          <w:rFonts w:hint="eastAsia" w:ascii="宋体" w:hAnsi="宋体"/>
          <w:b/>
          <w:bCs/>
          <w:kern w:val="0"/>
          <w:sz w:val="32"/>
          <w:szCs w:val="32"/>
        </w:rPr>
        <w:t>有限公司招聘报名表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应聘岗位：</w:t>
      </w:r>
    </w:p>
    <w:tbl>
      <w:tblPr>
        <w:tblStyle w:val="12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2"/>
        <w:gridCol w:w="1273"/>
        <w:gridCol w:w="680"/>
        <w:gridCol w:w="469"/>
        <w:gridCol w:w="187"/>
        <w:gridCol w:w="190"/>
        <w:gridCol w:w="883"/>
        <w:gridCol w:w="1595"/>
        <w:gridCol w:w="557"/>
        <w:gridCol w:w="862"/>
        <w:gridCol w:w="201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1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 况</w:t>
            </w:r>
          </w:p>
        </w:tc>
        <w:tc>
          <w:tcPr>
            <w:tcW w:w="12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4274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262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户口所在地</w:t>
            </w:r>
          </w:p>
        </w:tc>
        <w:tc>
          <w:tcPr>
            <w:tcW w:w="7262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（从高中起写至最高学历）</w:t>
            </w: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及状况</w:t>
            </w: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关系</w:t>
            </w: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27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要求连续记录至应聘当月，不得中断；如失业超过3个月，请作为一项经历填写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任职岗位及工作概述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（可附加页）</w:t>
            </w: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薪</w:t>
            </w: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7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奖惩情况及各类执业资格证书明细：（可附加页）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527" w:type="dxa"/>
            <w:gridSpan w:val="1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本人签名：           时间: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  <w:lang w:eastAsia="zh-CN"/>
        </w:rPr>
        <w:sectPr>
          <w:footerReference r:id="rId3" w:type="even"/>
          <w:pgSz w:w="11906" w:h="16838"/>
          <w:pgMar w:top="1928" w:right="1531" w:bottom="1701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注</w:t>
      </w:r>
      <w:r>
        <w:rPr>
          <w:rFonts w:hint="eastAsia" w:ascii="仿宋" w:hAnsi="仿宋" w:eastAsia="仿宋" w:cs="仿宋"/>
          <w:sz w:val="28"/>
          <w:szCs w:val="28"/>
        </w:rPr>
        <w:t>：表格填写必须内容完整、真实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80" w:lineRule="exact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  <w:rsid w:val="06535511"/>
    <w:rsid w:val="07AC1920"/>
    <w:rsid w:val="28B137F5"/>
    <w:rsid w:val="476F53F5"/>
    <w:rsid w:val="673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2"/>
    <w:link w:val="18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缩进 Char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正文首行缩进 2 Char"/>
    <w:basedOn w:val="17"/>
    <w:link w:val="6"/>
    <w:qFormat/>
    <w:uiPriority w:val="99"/>
    <w:rPr>
      <w:rFonts w:ascii="Times New Roman" w:hAnsi="Times New Roman"/>
      <w:szCs w:val="24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0">
    <w:name w:val="正文文本缩进 2 Char"/>
    <w:basedOn w:val="9"/>
    <w:link w:val="4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2</TotalTime>
  <ScaleCrop>false</ScaleCrop>
  <LinksUpToDate>false</LinksUpToDate>
  <CharactersWithSpaces>683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姜睿奇</cp:lastModifiedBy>
  <dcterms:modified xsi:type="dcterms:W3CDTF">2020-12-03T06:52:05Z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